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3E23F5" w14:textId="77777777" w:rsidR="009F200F" w:rsidRPr="00BD505E" w:rsidRDefault="009F200F" w:rsidP="009F200F">
      <w:pPr>
        <w:pStyle w:val="Default"/>
        <w:jc w:val="right"/>
        <w:rPr>
          <w:b/>
          <w:bCs/>
        </w:rPr>
      </w:pPr>
      <w:r w:rsidRPr="00BD505E">
        <w:rPr>
          <w:b/>
          <w:bCs/>
        </w:rPr>
        <w:t xml:space="preserve">Załącznik nr </w:t>
      </w:r>
      <w:r>
        <w:rPr>
          <w:b/>
          <w:bCs/>
        </w:rPr>
        <w:t>1</w:t>
      </w:r>
    </w:p>
    <w:p w14:paraId="76F67133" w14:textId="77777777" w:rsidR="009F200F" w:rsidRPr="00932AE7" w:rsidRDefault="009F200F" w:rsidP="009F200F">
      <w:pPr>
        <w:pStyle w:val="Default"/>
        <w:rPr>
          <w:b/>
          <w:bCs/>
          <w:sz w:val="32"/>
          <w:szCs w:val="32"/>
        </w:rPr>
      </w:pPr>
      <w:r>
        <w:t xml:space="preserve"> </w:t>
      </w:r>
      <w:r w:rsidRPr="00932AE7">
        <w:rPr>
          <w:b/>
          <w:bCs/>
          <w:sz w:val="32"/>
          <w:szCs w:val="32"/>
        </w:rPr>
        <w:t xml:space="preserve">Opis przedmiotu zamówienia </w:t>
      </w:r>
    </w:p>
    <w:p w14:paraId="6761B3D3" w14:textId="77777777" w:rsidR="009F200F" w:rsidRDefault="009F200F" w:rsidP="009F200F">
      <w:pPr>
        <w:pStyle w:val="Default"/>
        <w:rPr>
          <w:sz w:val="23"/>
          <w:szCs w:val="23"/>
        </w:rPr>
      </w:pPr>
    </w:p>
    <w:p w14:paraId="2A3CA110" w14:textId="77777777" w:rsidR="009F200F" w:rsidRDefault="009F200F" w:rsidP="009F200F">
      <w:pPr>
        <w:pStyle w:val="Default"/>
        <w:jc w:val="both"/>
      </w:pPr>
      <w:r w:rsidRPr="00047441">
        <w:t>Przedmiotem zamó</w:t>
      </w:r>
      <w:r>
        <w:t xml:space="preserve">wienia jest </w:t>
      </w:r>
      <w:r>
        <w:rPr>
          <w:b/>
          <w:bCs/>
        </w:rPr>
        <w:t>Zakup wraz z dostawą 6 sztuk agregatów prądotwórczych                        do zasilania awaryjnego obiektów należących do Gminy Wręczyca Wielka</w:t>
      </w:r>
      <w:r>
        <w:rPr>
          <w:rFonts w:eastAsia="SimSun"/>
          <w:b/>
          <w:bCs/>
          <w:kern w:val="3"/>
          <w:lang w:eastAsia="zh-CN" w:bidi="hi-IN"/>
        </w:rPr>
        <w:t>.</w:t>
      </w:r>
      <w:r>
        <w:t xml:space="preserve"> </w:t>
      </w:r>
    </w:p>
    <w:p w14:paraId="72FB9C81" w14:textId="77777777" w:rsidR="009F200F" w:rsidRDefault="009F200F" w:rsidP="009F200F">
      <w:pPr>
        <w:pStyle w:val="Default"/>
        <w:jc w:val="both"/>
      </w:pPr>
      <w:r>
        <w:t xml:space="preserve">Wszystkie te obiekty znajdują się na terenie gminy Wręczyca Wielka. </w:t>
      </w:r>
    </w:p>
    <w:p w14:paraId="39AFFBD2" w14:textId="77777777" w:rsidR="009F200F" w:rsidRPr="00047441" w:rsidRDefault="009F200F" w:rsidP="009F200F">
      <w:pPr>
        <w:pStyle w:val="Default"/>
        <w:jc w:val="both"/>
      </w:pPr>
      <w:r>
        <w:t>Niżej wymienione Agregaty mają występować jako Agregaty stacjonarne oraz w wersji mobilnej.</w:t>
      </w:r>
    </w:p>
    <w:p w14:paraId="2F5C83FA" w14:textId="77777777" w:rsidR="009F200F" w:rsidRPr="00047441" w:rsidRDefault="009F200F" w:rsidP="009F200F">
      <w:pPr>
        <w:pStyle w:val="Default"/>
        <w:jc w:val="both"/>
      </w:pPr>
    </w:p>
    <w:p w14:paraId="0B3FDBC0" w14:textId="77777777" w:rsidR="009F200F" w:rsidRDefault="009F200F" w:rsidP="009F200F">
      <w:pPr>
        <w:pStyle w:val="Default"/>
        <w:jc w:val="both"/>
        <w:rPr>
          <w:sz w:val="23"/>
          <w:szCs w:val="23"/>
        </w:rPr>
      </w:pPr>
      <w:r w:rsidRPr="00047441">
        <w:t>Wyszczególnienie agregatów</w:t>
      </w:r>
      <w:r>
        <w:t xml:space="preserve"> do zamówienia wraz z podaniem miejsca montażu i dostawy</w:t>
      </w:r>
      <w:r w:rsidRPr="00047441">
        <w:t>:</w:t>
      </w:r>
    </w:p>
    <w:p w14:paraId="2BDE04A1" w14:textId="77777777" w:rsidR="009F200F" w:rsidRDefault="009F200F" w:rsidP="009F200F">
      <w:pPr>
        <w:pStyle w:val="Default"/>
        <w:rPr>
          <w:sz w:val="23"/>
          <w:szCs w:val="23"/>
        </w:rPr>
      </w:pPr>
    </w:p>
    <w:tbl>
      <w:tblPr>
        <w:tblStyle w:val="Tabela-Siatka"/>
        <w:tblpPr w:leftFromText="141" w:rightFromText="141" w:vertAnchor="text" w:horzAnchor="margin" w:tblpY="-61"/>
        <w:tblW w:w="0" w:type="auto"/>
        <w:tblLook w:val="04A0" w:firstRow="1" w:lastRow="0" w:firstColumn="1" w:lastColumn="0" w:noHBand="0" w:noVBand="1"/>
      </w:tblPr>
      <w:tblGrid>
        <w:gridCol w:w="675"/>
        <w:gridCol w:w="3931"/>
        <w:gridCol w:w="2052"/>
        <w:gridCol w:w="1187"/>
        <w:gridCol w:w="1081"/>
      </w:tblGrid>
      <w:tr w:rsidR="009F200F" w14:paraId="7F032072" w14:textId="77777777" w:rsidTr="000364D4">
        <w:tc>
          <w:tcPr>
            <w:tcW w:w="675" w:type="dxa"/>
          </w:tcPr>
          <w:p w14:paraId="7F6470F2" w14:textId="77777777" w:rsidR="009F200F" w:rsidRDefault="009F200F" w:rsidP="009F200F">
            <w:pPr>
              <w:pStyle w:val="Default"/>
              <w:jc w:val="center"/>
              <w:rPr>
                <w:sz w:val="23"/>
                <w:szCs w:val="23"/>
              </w:rPr>
            </w:pPr>
          </w:p>
          <w:p w14:paraId="4B4DF9A9" w14:textId="77777777" w:rsidR="009F200F" w:rsidRDefault="009F200F" w:rsidP="009F200F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L.p.</w:t>
            </w:r>
          </w:p>
          <w:p w14:paraId="096FAB14" w14:textId="77777777" w:rsidR="009F200F" w:rsidRDefault="009F200F" w:rsidP="009F200F">
            <w:pPr>
              <w:pStyle w:val="Default"/>
              <w:jc w:val="center"/>
              <w:rPr>
                <w:sz w:val="23"/>
                <w:szCs w:val="23"/>
              </w:rPr>
            </w:pPr>
          </w:p>
        </w:tc>
        <w:tc>
          <w:tcPr>
            <w:tcW w:w="3931" w:type="dxa"/>
          </w:tcPr>
          <w:p w14:paraId="1C02DA36" w14:textId="77777777" w:rsidR="009F200F" w:rsidRDefault="009F200F" w:rsidP="009F200F">
            <w:pPr>
              <w:pStyle w:val="Default"/>
              <w:jc w:val="center"/>
              <w:rPr>
                <w:sz w:val="23"/>
                <w:szCs w:val="23"/>
              </w:rPr>
            </w:pPr>
          </w:p>
          <w:p w14:paraId="347A0915" w14:textId="77777777" w:rsidR="009F200F" w:rsidRDefault="009F200F" w:rsidP="009F200F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Miejsce dostawy</w:t>
            </w:r>
          </w:p>
        </w:tc>
        <w:tc>
          <w:tcPr>
            <w:tcW w:w="2052" w:type="dxa"/>
          </w:tcPr>
          <w:p w14:paraId="48BB3EB3" w14:textId="77777777" w:rsidR="009F200F" w:rsidRDefault="009F200F" w:rsidP="009F200F">
            <w:pPr>
              <w:pStyle w:val="Default"/>
              <w:jc w:val="center"/>
              <w:rPr>
                <w:sz w:val="23"/>
                <w:szCs w:val="23"/>
              </w:rPr>
            </w:pPr>
          </w:p>
          <w:p w14:paraId="52612B39" w14:textId="77777777" w:rsidR="009F200F" w:rsidRDefault="009F200F" w:rsidP="009F200F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Typ/Rodzaj</w:t>
            </w:r>
          </w:p>
        </w:tc>
        <w:tc>
          <w:tcPr>
            <w:tcW w:w="1187" w:type="dxa"/>
          </w:tcPr>
          <w:p w14:paraId="74C40D82" w14:textId="77777777" w:rsidR="009F200F" w:rsidRDefault="009F200F" w:rsidP="009F200F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Moc</w:t>
            </w:r>
          </w:p>
          <w:p w14:paraId="20473255" w14:textId="77777777" w:rsidR="009F200F" w:rsidRDefault="009F200F" w:rsidP="009F200F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nominalna</w:t>
            </w:r>
          </w:p>
          <w:p w14:paraId="6662B554" w14:textId="77777777" w:rsidR="009F200F" w:rsidRDefault="009F200F" w:rsidP="009F200F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[ kW]</w:t>
            </w:r>
          </w:p>
        </w:tc>
        <w:tc>
          <w:tcPr>
            <w:tcW w:w="1081" w:type="dxa"/>
          </w:tcPr>
          <w:p w14:paraId="73D3382C" w14:textId="77777777" w:rsidR="009F200F" w:rsidRDefault="009F200F" w:rsidP="009F200F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Ilość</w:t>
            </w:r>
          </w:p>
          <w:p w14:paraId="091ED5F7" w14:textId="77777777" w:rsidR="009F200F" w:rsidRDefault="009F200F" w:rsidP="009F200F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[sztuki]</w:t>
            </w:r>
          </w:p>
        </w:tc>
      </w:tr>
      <w:tr w:rsidR="009F200F" w14:paraId="2ACC98A6" w14:textId="77777777" w:rsidTr="000364D4">
        <w:tc>
          <w:tcPr>
            <w:tcW w:w="675" w:type="dxa"/>
          </w:tcPr>
          <w:p w14:paraId="3600ACB3" w14:textId="77777777" w:rsidR="009F200F" w:rsidRDefault="009F200F" w:rsidP="000364D4">
            <w:pPr>
              <w:pStyle w:val="Default"/>
              <w:jc w:val="center"/>
              <w:rPr>
                <w:sz w:val="23"/>
                <w:szCs w:val="23"/>
              </w:rPr>
            </w:pPr>
          </w:p>
          <w:p w14:paraId="52EE2F76" w14:textId="77777777" w:rsidR="009F200F" w:rsidRDefault="009F200F" w:rsidP="000364D4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1.</w:t>
            </w:r>
          </w:p>
          <w:p w14:paraId="169F92F1" w14:textId="77777777" w:rsidR="009F200F" w:rsidRDefault="009F200F" w:rsidP="000364D4">
            <w:pPr>
              <w:pStyle w:val="Default"/>
              <w:jc w:val="center"/>
              <w:rPr>
                <w:sz w:val="23"/>
                <w:szCs w:val="23"/>
              </w:rPr>
            </w:pPr>
          </w:p>
        </w:tc>
        <w:tc>
          <w:tcPr>
            <w:tcW w:w="3931" w:type="dxa"/>
          </w:tcPr>
          <w:p w14:paraId="02D4EF90" w14:textId="77777777" w:rsidR="009F200F" w:rsidRDefault="009F200F" w:rsidP="000364D4">
            <w:pPr>
              <w:pStyle w:val="Default"/>
              <w:jc w:val="center"/>
              <w:rPr>
                <w:sz w:val="23"/>
                <w:szCs w:val="23"/>
              </w:rPr>
            </w:pPr>
          </w:p>
          <w:p w14:paraId="3DF709C8" w14:textId="77777777" w:rsidR="009F200F" w:rsidRDefault="009F200F" w:rsidP="000364D4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Oczyszczalnia ścieków Truskolasy,                          ul. Kamienna 41</w:t>
            </w:r>
          </w:p>
        </w:tc>
        <w:tc>
          <w:tcPr>
            <w:tcW w:w="2052" w:type="dxa"/>
          </w:tcPr>
          <w:p w14:paraId="493F066A" w14:textId="77777777" w:rsidR="009F200F" w:rsidRDefault="009F200F" w:rsidP="000364D4">
            <w:pPr>
              <w:pStyle w:val="Default"/>
              <w:jc w:val="center"/>
              <w:rPr>
                <w:sz w:val="23"/>
                <w:szCs w:val="23"/>
              </w:rPr>
            </w:pPr>
          </w:p>
          <w:p w14:paraId="11E5E94D" w14:textId="77777777" w:rsidR="009F200F" w:rsidRDefault="009F200F" w:rsidP="000364D4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Agregat  Stacjonarny</w:t>
            </w:r>
          </w:p>
          <w:p w14:paraId="3C33EBD1" w14:textId="77777777" w:rsidR="009F200F" w:rsidRDefault="009F200F" w:rsidP="000364D4">
            <w:pPr>
              <w:pStyle w:val="Default"/>
              <w:jc w:val="center"/>
              <w:rPr>
                <w:sz w:val="23"/>
                <w:szCs w:val="23"/>
              </w:rPr>
            </w:pPr>
          </w:p>
        </w:tc>
        <w:tc>
          <w:tcPr>
            <w:tcW w:w="1187" w:type="dxa"/>
          </w:tcPr>
          <w:p w14:paraId="2EEA7749" w14:textId="77777777" w:rsidR="009F200F" w:rsidRDefault="009F200F" w:rsidP="000364D4">
            <w:pPr>
              <w:pStyle w:val="Default"/>
              <w:jc w:val="center"/>
              <w:rPr>
                <w:sz w:val="23"/>
                <w:szCs w:val="23"/>
              </w:rPr>
            </w:pPr>
          </w:p>
          <w:p w14:paraId="73EEF47F" w14:textId="77777777" w:rsidR="009F200F" w:rsidRDefault="009F200F" w:rsidP="000364D4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50,0</w:t>
            </w:r>
          </w:p>
        </w:tc>
        <w:tc>
          <w:tcPr>
            <w:tcW w:w="1081" w:type="dxa"/>
          </w:tcPr>
          <w:p w14:paraId="3126A931" w14:textId="77777777" w:rsidR="009F200F" w:rsidRDefault="009F200F" w:rsidP="000364D4">
            <w:pPr>
              <w:pStyle w:val="Default"/>
              <w:jc w:val="center"/>
              <w:rPr>
                <w:sz w:val="23"/>
                <w:szCs w:val="23"/>
              </w:rPr>
            </w:pPr>
          </w:p>
          <w:p w14:paraId="33359CC9" w14:textId="77777777" w:rsidR="009F200F" w:rsidRDefault="009F200F" w:rsidP="000364D4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</w:tr>
      <w:tr w:rsidR="009F200F" w14:paraId="00B62459" w14:textId="77777777" w:rsidTr="000364D4">
        <w:tc>
          <w:tcPr>
            <w:tcW w:w="675" w:type="dxa"/>
          </w:tcPr>
          <w:p w14:paraId="0608D2AD" w14:textId="77777777" w:rsidR="009F200F" w:rsidRDefault="009F200F" w:rsidP="000364D4">
            <w:pPr>
              <w:pStyle w:val="Default"/>
              <w:jc w:val="center"/>
              <w:rPr>
                <w:sz w:val="23"/>
                <w:szCs w:val="23"/>
              </w:rPr>
            </w:pPr>
          </w:p>
          <w:p w14:paraId="1B86FD6F" w14:textId="77777777" w:rsidR="009F200F" w:rsidRDefault="009F200F" w:rsidP="000364D4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2.</w:t>
            </w:r>
          </w:p>
          <w:p w14:paraId="24B542D9" w14:textId="77777777" w:rsidR="009F200F" w:rsidRDefault="009F200F" w:rsidP="000364D4">
            <w:pPr>
              <w:pStyle w:val="Default"/>
              <w:jc w:val="center"/>
              <w:rPr>
                <w:sz w:val="23"/>
                <w:szCs w:val="23"/>
              </w:rPr>
            </w:pPr>
          </w:p>
        </w:tc>
        <w:tc>
          <w:tcPr>
            <w:tcW w:w="3931" w:type="dxa"/>
          </w:tcPr>
          <w:p w14:paraId="58D24929" w14:textId="77777777" w:rsidR="009F200F" w:rsidRDefault="009F200F" w:rsidP="000364D4">
            <w:pPr>
              <w:pStyle w:val="Default"/>
              <w:jc w:val="center"/>
              <w:rPr>
                <w:sz w:val="23"/>
                <w:szCs w:val="23"/>
              </w:rPr>
            </w:pPr>
          </w:p>
          <w:p w14:paraId="164D8AEE" w14:textId="77777777" w:rsidR="009F200F" w:rsidRDefault="009F200F" w:rsidP="000364D4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Oczyszczalnia ścieków Wręczyca Mała, ul. Zamkowa 7a</w:t>
            </w:r>
          </w:p>
        </w:tc>
        <w:tc>
          <w:tcPr>
            <w:tcW w:w="2052" w:type="dxa"/>
          </w:tcPr>
          <w:p w14:paraId="37D7888E" w14:textId="77777777" w:rsidR="009F200F" w:rsidRDefault="009F200F" w:rsidP="000364D4">
            <w:pPr>
              <w:pStyle w:val="Default"/>
              <w:jc w:val="center"/>
              <w:rPr>
                <w:sz w:val="23"/>
                <w:szCs w:val="23"/>
              </w:rPr>
            </w:pPr>
          </w:p>
          <w:p w14:paraId="629E7CFC" w14:textId="77777777" w:rsidR="009F200F" w:rsidRDefault="009F200F" w:rsidP="000364D4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Agregat  Stacjonarny</w:t>
            </w:r>
          </w:p>
          <w:p w14:paraId="752DC1BC" w14:textId="77777777" w:rsidR="009F200F" w:rsidRDefault="009F200F" w:rsidP="000364D4">
            <w:pPr>
              <w:pStyle w:val="Default"/>
              <w:jc w:val="center"/>
              <w:rPr>
                <w:sz w:val="23"/>
                <w:szCs w:val="23"/>
              </w:rPr>
            </w:pPr>
          </w:p>
        </w:tc>
        <w:tc>
          <w:tcPr>
            <w:tcW w:w="1187" w:type="dxa"/>
          </w:tcPr>
          <w:p w14:paraId="776E429A" w14:textId="77777777" w:rsidR="009F200F" w:rsidRDefault="009F200F" w:rsidP="000364D4">
            <w:pPr>
              <w:pStyle w:val="Default"/>
              <w:jc w:val="center"/>
              <w:rPr>
                <w:sz w:val="23"/>
                <w:szCs w:val="23"/>
              </w:rPr>
            </w:pPr>
          </w:p>
          <w:p w14:paraId="5BFE1125" w14:textId="77777777" w:rsidR="009F200F" w:rsidRDefault="009F200F" w:rsidP="000364D4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50,0</w:t>
            </w:r>
          </w:p>
        </w:tc>
        <w:tc>
          <w:tcPr>
            <w:tcW w:w="1081" w:type="dxa"/>
          </w:tcPr>
          <w:p w14:paraId="3CE49461" w14:textId="77777777" w:rsidR="009F200F" w:rsidRDefault="009F200F" w:rsidP="000364D4">
            <w:pPr>
              <w:pStyle w:val="Default"/>
              <w:jc w:val="center"/>
              <w:rPr>
                <w:sz w:val="23"/>
                <w:szCs w:val="23"/>
              </w:rPr>
            </w:pPr>
          </w:p>
          <w:p w14:paraId="281D2235" w14:textId="77777777" w:rsidR="009F200F" w:rsidRDefault="009F200F" w:rsidP="000364D4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</w:tr>
      <w:tr w:rsidR="009F200F" w14:paraId="158297C4" w14:textId="77777777" w:rsidTr="000364D4">
        <w:tc>
          <w:tcPr>
            <w:tcW w:w="675" w:type="dxa"/>
          </w:tcPr>
          <w:p w14:paraId="669D1CAF" w14:textId="77777777" w:rsidR="009F200F" w:rsidRDefault="009F200F" w:rsidP="000364D4">
            <w:pPr>
              <w:pStyle w:val="Default"/>
              <w:jc w:val="center"/>
              <w:rPr>
                <w:sz w:val="23"/>
                <w:szCs w:val="23"/>
              </w:rPr>
            </w:pPr>
          </w:p>
          <w:p w14:paraId="346241D0" w14:textId="77777777" w:rsidR="009F200F" w:rsidRDefault="009F200F" w:rsidP="000364D4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3.</w:t>
            </w:r>
          </w:p>
          <w:p w14:paraId="38839E82" w14:textId="77777777" w:rsidR="009F200F" w:rsidRDefault="009F200F" w:rsidP="000364D4">
            <w:pPr>
              <w:pStyle w:val="Default"/>
              <w:jc w:val="center"/>
              <w:rPr>
                <w:sz w:val="23"/>
                <w:szCs w:val="23"/>
              </w:rPr>
            </w:pPr>
          </w:p>
        </w:tc>
        <w:tc>
          <w:tcPr>
            <w:tcW w:w="3931" w:type="dxa"/>
          </w:tcPr>
          <w:p w14:paraId="2C64A1D1" w14:textId="77777777" w:rsidR="009F200F" w:rsidRDefault="009F200F" w:rsidP="000364D4">
            <w:pPr>
              <w:pStyle w:val="Default"/>
              <w:jc w:val="center"/>
              <w:rPr>
                <w:sz w:val="23"/>
                <w:szCs w:val="23"/>
              </w:rPr>
            </w:pPr>
          </w:p>
          <w:p w14:paraId="2BA0986F" w14:textId="561B7BCB" w:rsidR="009F200F" w:rsidRDefault="009F200F" w:rsidP="000364D4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Oczyszczalnia ścieków Truskolasy, </w:t>
            </w:r>
            <w:r>
              <w:rPr>
                <w:sz w:val="23"/>
                <w:szCs w:val="23"/>
              </w:rPr>
              <w:t xml:space="preserve">            </w:t>
            </w:r>
            <w:r>
              <w:rPr>
                <w:sz w:val="23"/>
                <w:szCs w:val="23"/>
              </w:rPr>
              <w:t>ul. Kamienna 41</w:t>
            </w:r>
          </w:p>
        </w:tc>
        <w:tc>
          <w:tcPr>
            <w:tcW w:w="2052" w:type="dxa"/>
          </w:tcPr>
          <w:p w14:paraId="4B049511" w14:textId="77777777" w:rsidR="009F200F" w:rsidRDefault="009F200F" w:rsidP="000364D4">
            <w:pPr>
              <w:pStyle w:val="Default"/>
              <w:jc w:val="center"/>
              <w:rPr>
                <w:sz w:val="23"/>
                <w:szCs w:val="23"/>
              </w:rPr>
            </w:pPr>
          </w:p>
          <w:p w14:paraId="09D7969B" w14:textId="77777777" w:rsidR="009F200F" w:rsidRDefault="009F200F" w:rsidP="000364D4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Agregat  Mobilny</w:t>
            </w:r>
          </w:p>
          <w:p w14:paraId="2EB95B3A" w14:textId="77777777" w:rsidR="009F200F" w:rsidRDefault="009F200F" w:rsidP="000364D4">
            <w:pPr>
              <w:pStyle w:val="Default"/>
              <w:jc w:val="center"/>
              <w:rPr>
                <w:sz w:val="23"/>
                <w:szCs w:val="23"/>
              </w:rPr>
            </w:pPr>
          </w:p>
        </w:tc>
        <w:tc>
          <w:tcPr>
            <w:tcW w:w="1187" w:type="dxa"/>
          </w:tcPr>
          <w:p w14:paraId="17ED8C46" w14:textId="77777777" w:rsidR="009F200F" w:rsidRDefault="009F200F" w:rsidP="000364D4">
            <w:pPr>
              <w:pStyle w:val="Default"/>
              <w:jc w:val="center"/>
              <w:rPr>
                <w:sz w:val="23"/>
                <w:szCs w:val="23"/>
              </w:rPr>
            </w:pPr>
          </w:p>
          <w:p w14:paraId="0F2B28DB" w14:textId="77777777" w:rsidR="009F200F" w:rsidRDefault="009F200F" w:rsidP="000364D4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25,0</w:t>
            </w:r>
          </w:p>
        </w:tc>
        <w:tc>
          <w:tcPr>
            <w:tcW w:w="1081" w:type="dxa"/>
          </w:tcPr>
          <w:p w14:paraId="05CB21B8" w14:textId="77777777" w:rsidR="009F200F" w:rsidRDefault="009F200F" w:rsidP="000364D4">
            <w:pPr>
              <w:pStyle w:val="Default"/>
              <w:jc w:val="center"/>
              <w:rPr>
                <w:sz w:val="23"/>
                <w:szCs w:val="23"/>
              </w:rPr>
            </w:pPr>
          </w:p>
          <w:p w14:paraId="5CD9403F" w14:textId="77777777" w:rsidR="009F200F" w:rsidRDefault="009F200F" w:rsidP="000364D4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</w:t>
            </w:r>
          </w:p>
        </w:tc>
      </w:tr>
      <w:tr w:rsidR="009F200F" w14:paraId="43327D3C" w14:textId="77777777" w:rsidTr="000364D4">
        <w:tc>
          <w:tcPr>
            <w:tcW w:w="675" w:type="dxa"/>
          </w:tcPr>
          <w:p w14:paraId="4E04FCBD" w14:textId="77777777" w:rsidR="009F200F" w:rsidRDefault="009F200F" w:rsidP="000364D4">
            <w:pPr>
              <w:pStyle w:val="Default"/>
              <w:jc w:val="center"/>
              <w:rPr>
                <w:sz w:val="23"/>
                <w:szCs w:val="23"/>
              </w:rPr>
            </w:pPr>
          </w:p>
          <w:p w14:paraId="3060C3E4" w14:textId="77777777" w:rsidR="009F200F" w:rsidRDefault="009F200F" w:rsidP="000364D4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4.</w:t>
            </w:r>
          </w:p>
          <w:p w14:paraId="0B47C485" w14:textId="77777777" w:rsidR="009F200F" w:rsidRDefault="009F200F" w:rsidP="000364D4">
            <w:pPr>
              <w:pStyle w:val="Default"/>
              <w:jc w:val="center"/>
              <w:rPr>
                <w:sz w:val="23"/>
                <w:szCs w:val="23"/>
              </w:rPr>
            </w:pPr>
          </w:p>
        </w:tc>
        <w:tc>
          <w:tcPr>
            <w:tcW w:w="3931" w:type="dxa"/>
          </w:tcPr>
          <w:p w14:paraId="5B4AC8C1" w14:textId="77777777" w:rsidR="009F200F" w:rsidRDefault="009F200F" w:rsidP="000364D4">
            <w:pPr>
              <w:pStyle w:val="Default"/>
              <w:jc w:val="center"/>
              <w:rPr>
                <w:sz w:val="23"/>
                <w:szCs w:val="23"/>
              </w:rPr>
            </w:pPr>
          </w:p>
          <w:p w14:paraId="5F0474EB" w14:textId="7FCD2303" w:rsidR="009F200F" w:rsidRDefault="009F200F" w:rsidP="000364D4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Oczyszczalnia ścieków Truskolasy, </w:t>
            </w:r>
            <w:r>
              <w:rPr>
                <w:sz w:val="23"/>
                <w:szCs w:val="23"/>
              </w:rPr>
              <w:t xml:space="preserve">              </w:t>
            </w:r>
            <w:r>
              <w:rPr>
                <w:sz w:val="23"/>
                <w:szCs w:val="23"/>
              </w:rPr>
              <w:t>ul. Kamienna 41</w:t>
            </w:r>
          </w:p>
          <w:p w14:paraId="49064F49" w14:textId="77777777" w:rsidR="009F200F" w:rsidRDefault="009F200F" w:rsidP="000364D4">
            <w:pPr>
              <w:pStyle w:val="Default"/>
              <w:jc w:val="center"/>
              <w:rPr>
                <w:sz w:val="23"/>
                <w:szCs w:val="23"/>
              </w:rPr>
            </w:pPr>
          </w:p>
        </w:tc>
        <w:tc>
          <w:tcPr>
            <w:tcW w:w="2052" w:type="dxa"/>
          </w:tcPr>
          <w:p w14:paraId="121C7D49" w14:textId="77777777" w:rsidR="009F200F" w:rsidRDefault="009F200F" w:rsidP="000364D4">
            <w:pPr>
              <w:pStyle w:val="Default"/>
              <w:jc w:val="center"/>
              <w:rPr>
                <w:sz w:val="23"/>
                <w:szCs w:val="23"/>
              </w:rPr>
            </w:pPr>
          </w:p>
          <w:p w14:paraId="69FF2439" w14:textId="77777777" w:rsidR="009F200F" w:rsidRDefault="009F200F" w:rsidP="000364D4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Agregat  Mobilny</w:t>
            </w:r>
          </w:p>
          <w:p w14:paraId="7C1D7C37" w14:textId="77777777" w:rsidR="009F200F" w:rsidRDefault="009F200F" w:rsidP="000364D4">
            <w:pPr>
              <w:pStyle w:val="Default"/>
              <w:jc w:val="center"/>
              <w:rPr>
                <w:sz w:val="23"/>
                <w:szCs w:val="23"/>
              </w:rPr>
            </w:pPr>
          </w:p>
        </w:tc>
        <w:tc>
          <w:tcPr>
            <w:tcW w:w="1187" w:type="dxa"/>
          </w:tcPr>
          <w:p w14:paraId="12333E33" w14:textId="77777777" w:rsidR="009F200F" w:rsidRDefault="009F200F" w:rsidP="000364D4">
            <w:pPr>
              <w:pStyle w:val="Default"/>
              <w:jc w:val="center"/>
              <w:rPr>
                <w:sz w:val="23"/>
                <w:szCs w:val="23"/>
              </w:rPr>
            </w:pPr>
          </w:p>
          <w:p w14:paraId="52E5D383" w14:textId="77777777" w:rsidR="009F200F" w:rsidRDefault="009F200F" w:rsidP="000364D4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50,0</w:t>
            </w:r>
          </w:p>
        </w:tc>
        <w:tc>
          <w:tcPr>
            <w:tcW w:w="1081" w:type="dxa"/>
          </w:tcPr>
          <w:p w14:paraId="55F03024" w14:textId="77777777" w:rsidR="009F200F" w:rsidRDefault="009F200F" w:rsidP="000364D4">
            <w:pPr>
              <w:pStyle w:val="Default"/>
              <w:jc w:val="center"/>
              <w:rPr>
                <w:sz w:val="23"/>
                <w:szCs w:val="23"/>
              </w:rPr>
            </w:pPr>
          </w:p>
          <w:p w14:paraId="7A73AFF7" w14:textId="77777777" w:rsidR="009F200F" w:rsidRDefault="009F200F" w:rsidP="000364D4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</w:tr>
    </w:tbl>
    <w:p w14:paraId="02FB2CDC" w14:textId="77777777" w:rsidR="009F200F" w:rsidRDefault="009F200F" w:rsidP="009F200F">
      <w:pPr>
        <w:pStyle w:val="Default"/>
        <w:rPr>
          <w:sz w:val="23"/>
          <w:szCs w:val="23"/>
        </w:rPr>
      </w:pPr>
    </w:p>
    <w:p w14:paraId="78F4A107" w14:textId="77777777" w:rsidR="009F200F" w:rsidRDefault="009F200F" w:rsidP="009F200F">
      <w:pPr>
        <w:pStyle w:val="Default"/>
        <w:rPr>
          <w:sz w:val="23"/>
          <w:szCs w:val="23"/>
        </w:rPr>
      </w:pPr>
    </w:p>
    <w:p w14:paraId="5BD270B8" w14:textId="77777777" w:rsidR="009F200F" w:rsidRDefault="009F200F" w:rsidP="009F200F">
      <w:pPr>
        <w:pStyle w:val="Default"/>
        <w:rPr>
          <w:sz w:val="23"/>
          <w:szCs w:val="23"/>
        </w:rPr>
      </w:pPr>
    </w:p>
    <w:p w14:paraId="333B3842" w14:textId="77777777" w:rsidR="009F200F" w:rsidRDefault="009F200F" w:rsidP="009F200F">
      <w:pPr>
        <w:pStyle w:val="Default"/>
        <w:rPr>
          <w:sz w:val="23"/>
          <w:szCs w:val="23"/>
        </w:rPr>
      </w:pPr>
    </w:p>
    <w:p w14:paraId="01EA07A9" w14:textId="77777777" w:rsidR="009F200F" w:rsidRDefault="009F200F" w:rsidP="009F200F">
      <w:pPr>
        <w:pStyle w:val="Default"/>
        <w:rPr>
          <w:sz w:val="23"/>
          <w:szCs w:val="23"/>
        </w:rPr>
      </w:pPr>
    </w:p>
    <w:p w14:paraId="0A347D0B" w14:textId="77777777" w:rsidR="009F200F" w:rsidRDefault="009F200F" w:rsidP="009F200F">
      <w:pPr>
        <w:pStyle w:val="Default"/>
        <w:rPr>
          <w:sz w:val="23"/>
          <w:szCs w:val="23"/>
        </w:rPr>
      </w:pPr>
    </w:p>
    <w:p w14:paraId="1AADCDA4" w14:textId="77777777" w:rsidR="009F200F" w:rsidRDefault="009F200F" w:rsidP="009F200F">
      <w:pPr>
        <w:pStyle w:val="Default"/>
        <w:rPr>
          <w:sz w:val="23"/>
          <w:szCs w:val="23"/>
        </w:rPr>
      </w:pPr>
    </w:p>
    <w:p w14:paraId="18B6D15B" w14:textId="77777777" w:rsidR="009F200F" w:rsidRDefault="009F200F" w:rsidP="009F200F">
      <w:pPr>
        <w:pStyle w:val="Default"/>
        <w:rPr>
          <w:b/>
          <w:bCs/>
          <w:sz w:val="28"/>
          <w:szCs w:val="28"/>
        </w:rPr>
      </w:pPr>
    </w:p>
    <w:p w14:paraId="388A50E9" w14:textId="77777777" w:rsidR="009F200F" w:rsidRDefault="009F200F" w:rsidP="009F200F">
      <w:pPr>
        <w:pStyle w:val="Default"/>
        <w:rPr>
          <w:b/>
          <w:bCs/>
          <w:sz w:val="28"/>
          <w:szCs w:val="28"/>
        </w:rPr>
      </w:pPr>
    </w:p>
    <w:p w14:paraId="2D4EC95C" w14:textId="77777777" w:rsidR="009F200F" w:rsidRDefault="009F200F" w:rsidP="009F200F">
      <w:pPr>
        <w:pStyle w:val="Default"/>
        <w:rPr>
          <w:b/>
          <w:bCs/>
          <w:sz w:val="28"/>
          <w:szCs w:val="28"/>
        </w:rPr>
      </w:pPr>
    </w:p>
    <w:p w14:paraId="428F8DF6" w14:textId="77777777" w:rsidR="009F200F" w:rsidRDefault="009F200F" w:rsidP="009F200F">
      <w:pPr>
        <w:pStyle w:val="Default"/>
        <w:rPr>
          <w:b/>
          <w:bCs/>
          <w:sz w:val="28"/>
          <w:szCs w:val="28"/>
        </w:rPr>
      </w:pPr>
    </w:p>
    <w:p w14:paraId="1845F168" w14:textId="77777777" w:rsidR="009F200F" w:rsidRDefault="009F200F" w:rsidP="009F200F">
      <w:pPr>
        <w:pStyle w:val="Default"/>
        <w:rPr>
          <w:b/>
          <w:bCs/>
          <w:sz w:val="28"/>
          <w:szCs w:val="28"/>
        </w:rPr>
      </w:pPr>
    </w:p>
    <w:p w14:paraId="4E4AF0DB" w14:textId="77777777" w:rsidR="009F200F" w:rsidRDefault="009F200F" w:rsidP="009F200F">
      <w:pPr>
        <w:pStyle w:val="Default"/>
        <w:rPr>
          <w:b/>
          <w:bCs/>
          <w:sz w:val="28"/>
          <w:szCs w:val="28"/>
        </w:rPr>
      </w:pPr>
    </w:p>
    <w:p w14:paraId="2C06E5BD" w14:textId="77777777" w:rsidR="009F200F" w:rsidRDefault="009F200F" w:rsidP="009F200F">
      <w:pPr>
        <w:pStyle w:val="Default"/>
        <w:rPr>
          <w:b/>
          <w:bCs/>
          <w:sz w:val="28"/>
          <w:szCs w:val="28"/>
        </w:rPr>
      </w:pPr>
    </w:p>
    <w:p w14:paraId="1FA857E2" w14:textId="77777777" w:rsidR="009F200F" w:rsidRDefault="009F200F" w:rsidP="009F200F">
      <w:pPr>
        <w:pStyle w:val="Default"/>
        <w:rPr>
          <w:b/>
          <w:bCs/>
          <w:sz w:val="28"/>
          <w:szCs w:val="28"/>
        </w:rPr>
      </w:pPr>
    </w:p>
    <w:p w14:paraId="184032E0" w14:textId="77777777" w:rsidR="009F200F" w:rsidRDefault="009F200F" w:rsidP="009F200F">
      <w:pPr>
        <w:pStyle w:val="Default"/>
        <w:rPr>
          <w:b/>
          <w:bCs/>
          <w:sz w:val="28"/>
          <w:szCs w:val="28"/>
        </w:rPr>
      </w:pPr>
    </w:p>
    <w:p w14:paraId="4343244B" w14:textId="77777777" w:rsidR="00BD505E" w:rsidRDefault="00BD505E" w:rsidP="00F6627C">
      <w:pPr>
        <w:pStyle w:val="Default"/>
        <w:rPr>
          <w:b/>
          <w:bCs/>
          <w:sz w:val="28"/>
          <w:szCs w:val="28"/>
        </w:rPr>
      </w:pPr>
    </w:p>
    <w:p w14:paraId="53785351" w14:textId="668CB696" w:rsidR="00F6627C" w:rsidRDefault="00F6627C" w:rsidP="00F6627C">
      <w:pPr>
        <w:pStyle w:val="Default"/>
        <w:rPr>
          <w:b/>
          <w:bCs/>
          <w:sz w:val="28"/>
          <w:szCs w:val="28"/>
        </w:rPr>
      </w:pPr>
      <w:r w:rsidRPr="00932AE7">
        <w:rPr>
          <w:b/>
          <w:bCs/>
          <w:sz w:val="28"/>
          <w:szCs w:val="28"/>
        </w:rPr>
        <w:t xml:space="preserve">Wymagania ogólne agregatu prądotwórczego: </w:t>
      </w:r>
    </w:p>
    <w:p w14:paraId="4A211A00" w14:textId="77777777" w:rsidR="00767C36" w:rsidRDefault="00767C36" w:rsidP="00F6627C">
      <w:pPr>
        <w:pStyle w:val="Default"/>
        <w:rPr>
          <w:b/>
          <w:bCs/>
          <w:sz w:val="28"/>
          <w:szCs w:val="28"/>
        </w:rPr>
      </w:pPr>
    </w:p>
    <w:p w14:paraId="796704A8" w14:textId="77777777" w:rsidR="00767C36" w:rsidRPr="00932AE7" w:rsidRDefault="00767C36" w:rsidP="00F6627C">
      <w:pPr>
        <w:pStyle w:val="Default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  <w:lang w:eastAsia="pl-PL"/>
        </w:rPr>
        <w:drawing>
          <wp:inline distT="0" distB="0" distL="0" distR="0" wp14:anchorId="39F0A43D" wp14:editId="5FD97F6A">
            <wp:extent cx="2385060" cy="2278380"/>
            <wp:effectExtent l="0" t="0" r="0" b="7620"/>
            <wp:docPr id="2" name="Obraz 2" descr="C:\Users\FINEL\Desktop\agregat-energy-ey-5tde-s-avr-w-obudowi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FINEL\Desktop\agregat-energy-ey-5tde-s-avr-w-obudowie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5060" cy="2278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  <w:sz w:val="28"/>
          <w:szCs w:val="28"/>
        </w:rPr>
        <w:t xml:space="preserve">  </w:t>
      </w:r>
      <w:r w:rsidRPr="00767C36">
        <w:rPr>
          <w:bCs/>
        </w:rPr>
        <w:t>Zdj.</w:t>
      </w:r>
      <w:r>
        <w:rPr>
          <w:bCs/>
        </w:rPr>
        <w:t xml:space="preserve"> 1 Przykład agregatu stacjonarnego w obudowie</w:t>
      </w:r>
    </w:p>
    <w:p w14:paraId="002AA9EE" w14:textId="77777777" w:rsidR="00047441" w:rsidRDefault="00047441" w:rsidP="00F6627C">
      <w:pPr>
        <w:pStyle w:val="Default"/>
        <w:rPr>
          <w:sz w:val="28"/>
          <w:szCs w:val="28"/>
        </w:rPr>
      </w:pPr>
    </w:p>
    <w:p w14:paraId="69FD2D7C" w14:textId="77777777" w:rsidR="009F200F" w:rsidRDefault="009F200F" w:rsidP="00F6627C">
      <w:pPr>
        <w:pStyle w:val="Default"/>
        <w:rPr>
          <w:sz w:val="28"/>
          <w:szCs w:val="28"/>
        </w:rPr>
      </w:pPr>
    </w:p>
    <w:p w14:paraId="562E32C8" w14:textId="77777777" w:rsidR="009F200F" w:rsidRDefault="009F200F" w:rsidP="00F6627C">
      <w:pPr>
        <w:pStyle w:val="Default"/>
        <w:rPr>
          <w:sz w:val="28"/>
          <w:szCs w:val="28"/>
        </w:rPr>
      </w:pPr>
    </w:p>
    <w:p w14:paraId="6868418A" w14:textId="77777777" w:rsidR="009F200F" w:rsidRDefault="009F200F" w:rsidP="00F6627C">
      <w:pPr>
        <w:pStyle w:val="Default"/>
        <w:rPr>
          <w:sz w:val="28"/>
          <w:szCs w:val="28"/>
        </w:rPr>
      </w:pPr>
    </w:p>
    <w:p w14:paraId="465AF70F" w14:textId="77777777" w:rsidR="009F200F" w:rsidRPr="00932AE7" w:rsidRDefault="009F200F" w:rsidP="00F6627C">
      <w:pPr>
        <w:pStyle w:val="Default"/>
        <w:rPr>
          <w:sz w:val="28"/>
          <w:szCs w:val="28"/>
        </w:rPr>
      </w:pPr>
    </w:p>
    <w:p w14:paraId="7FC5BD8A" w14:textId="77777777" w:rsidR="006E6D32" w:rsidRDefault="00F6627C" w:rsidP="00BD505E">
      <w:pPr>
        <w:pStyle w:val="Default"/>
        <w:numPr>
          <w:ilvl w:val="0"/>
          <w:numId w:val="4"/>
        </w:numPr>
        <w:spacing w:after="27"/>
        <w:jc w:val="both"/>
      </w:pPr>
      <w:r w:rsidRPr="00520879">
        <w:lastRenderedPageBreak/>
        <w:t xml:space="preserve">Agregat stacjonarny, w obudowie przystosowanej do eksploatacji na zewnątrz, odporny na </w:t>
      </w:r>
      <w:r w:rsidR="006E6D32">
        <w:t xml:space="preserve"> </w:t>
      </w:r>
    </w:p>
    <w:p w14:paraId="60054C2C" w14:textId="77777777" w:rsidR="006E6D32" w:rsidRPr="00520879" w:rsidRDefault="00F6627C" w:rsidP="00BD505E">
      <w:pPr>
        <w:pStyle w:val="Default"/>
        <w:spacing w:after="27"/>
        <w:ind w:left="720"/>
        <w:jc w:val="both"/>
      </w:pPr>
      <w:r w:rsidRPr="00520879">
        <w:t xml:space="preserve">czynniki atmosferyczne typowe dla polskiej strefy klimatycznej, wyposażony w układ wspomagający rozruch w niskich temperaturach. </w:t>
      </w:r>
    </w:p>
    <w:p w14:paraId="46481192" w14:textId="77777777" w:rsidR="006E6D32" w:rsidRDefault="00F6627C" w:rsidP="00BD505E">
      <w:pPr>
        <w:pStyle w:val="Default"/>
        <w:numPr>
          <w:ilvl w:val="0"/>
          <w:numId w:val="4"/>
        </w:numPr>
        <w:spacing w:after="27"/>
        <w:jc w:val="both"/>
      </w:pPr>
      <w:r w:rsidRPr="00520879">
        <w:t>Agregat wykonany w obudowie dźwiękochłonnej o niskim poziomie hałasu – poziom hałasu nie większy niż 70</w:t>
      </w:r>
      <w:r w:rsidR="00FC7BF1">
        <w:t>-80</w:t>
      </w:r>
      <w:r w:rsidRPr="00520879">
        <w:t xml:space="preserve"> </w:t>
      </w:r>
      <w:proofErr w:type="spellStart"/>
      <w:r w:rsidRPr="00520879">
        <w:t>dB</w:t>
      </w:r>
      <w:proofErr w:type="spellEnd"/>
      <w:r w:rsidRPr="00520879">
        <w:t xml:space="preserve"> z odległości 7 m.</w:t>
      </w:r>
    </w:p>
    <w:p w14:paraId="55D6E2DB" w14:textId="77777777" w:rsidR="00F6627C" w:rsidRDefault="00F6627C" w:rsidP="00BD505E">
      <w:pPr>
        <w:pStyle w:val="Default"/>
        <w:numPr>
          <w:ilvl w:val="0"/>
          <w:numId w:val="4"/>
        </w:numPr>
        <w:spacing w:after="27"/>
        <w:jc w:val="both"/>
      </w:pPr>
      <w:r w:rsidRPr="00520879">
        <w:t xml:space="preserve"> Przystosowany do samoczynnego startu w razie zaniku napięcia zasilania z sieci energetyki - </w:t>
      </w:r>
      <w:r w:rsidR="00FC7BF1">
        <w:t xml:space="preserve"> </w:t>
      </w:r>
      <w:r w:rsidRPr="00520879">
        <w:t xml:space="preserve">sterowanie agregatu </w:t>
      </w:r>
      <w:r w:rsidR="00520879">
        <w:t>z</w:t>
      </w:r>
      <w:r w:rsidRPr="00520879">
        <w:t xml:space="preserve"> układu SZR znajdującego się w rozdzielni </w:t>
      </w:r>
      <w:r w:rsidR="00520879">
        <w:t>przyłączowej</w:t>
      </w:r>
      <w:r w:rsidR="002F6D01">
        <w:t xml:space="preserve">, zabudowanej na agregacie. </w:t>
      </w:r>
      <w:r w:rsidRPr="00520879">
        <w:t xml:space="preserve"> </w:t>
      </w:r>
    </w:p>
    <w:p w14:paraId="2FC9DD14" w14:textId="77777777" w:rsidR="00FC7BF1" w:rsidRDefault="006E6D32" w:rsidP="00BD505E">
      <w:pPr>
        <w:pStyle w:val="Default"/>
        <w:jc w:val="both"/>
      </w:pPr>
      <w:r>
        <w:t xml:space="preserve">     </w:t>
      </w:r>
      <w:r w:rsidR="00FC7BF1">
        <w:t xml:space="preserve">4.  </w:t>
      </w:r>
      <w:r w:rsidR="00FC7BF1" w:rsidRPr="00520879">
        <w:t xml:space="preserve">Elektroniczny panel sterowania - z ekranem ciekłokrystalicznym LCD przystosowany do </w:t>
      </w:r>
      <w:r w:rsidR="00FC7BF1">
        <w:t xml:space="preserve"> </w:t>
      </w:r>
    </w:p>
    <w:p w14:paraId="6E3302DB" w14:textId="77777777" w:rsidR="00FC7BF1" w:rsidRDefault="00FC7BF1" w:rsidP="00BD505E">
      <w:pPr>
        <w:pStyle w:val="Default"/>
        <w:jc w:val="both"/>
      </w:pPr>
      <w:r>
        <w:t xml:space="preserve">    </w:t>
      </w:r>
      <w:r w:rsidR="006E6D32">
        <w:t xml:space="preserve">       </w:t>
      </w:r>
      <w:r>
        <w:t xml:space="preserve"> </w:t>
      </w:r>
      <w:r w:rsidRPr="00520879">
        <w:t>współpracy z SZR</w:t>
      </w:r>
      <w:r w:rsidR="008F29CC">
        <w:t>.</w:t>
      </w:r>
      <w:r w:rsidRPr="00520879">
        <w:t xml:space="preserve"> </w:t>
      </w:r>
    </w:p>
    <w:p w14:paraId="36018D69" w14:textId="77777777" w:rsidR="00FC7BF1" w:rsidRDefault="00FC7BF1" w:rsidP="00BD505E">
      <w:pPr>
        <w:pStyle w:val="Default"/>
        <w:ind w:left="720"/>
        <w:jc w:val="both"/>
      </w:pPr>
      <w:r>
        <w:t>-</w:t>
      </w:r>
      <w:r w:rsidRPr="00520879">
        <w:t>układ SZR</w:t>
      </w:r>
      <w:r>
        <w:t xml:space="preserve"> zabudowany w skrzynce przyłączeniowej agregatu prądotwórczego.</w:t>
      </w:r>
    </w:p>
    <w:p w14:paraId="749AC6BD" w14:textId="77777777" w:rsidR="00FC7BF1" w:rsidRDefault="00FC7BF1" w:rsidP="00BD505E">
      <w:pPr>
        <w:pStyle w:val="Default"/>
        <w:ind w:left="720"/>
        <w:jc w:val="both"/>
      </w:pPr>
      <w:r>
        <w:t xml:space="preserve">   Mówimy wtedy że agregat występuje z autostartem.</w:t>
      </w:r>
      <w:r w:rsidRPr="00520879">
        <w:t xml:space="preserve"> </w:t>
      </w:r>
    </w:p>
    <w:p w14:paraId="70C73971" w14:textId="77777777" w:rsidR="00FC7BF1" w:rsidRDefault="00FC7BF1" w:rsidP="00BD505E">
      <w:pPr>
        <w:pStyle w:val="Default"/>
        <w:ind w:left="720"/>
        <w:jc w:val="both"/>
      </w:pPr>
      <w:r>
        <w:t xml:space="preserve">- ekran </w:t>
      </w:r>
      <w:r w:rsidRPr="00520879">
        <w:t xml:space="preserve">z menu w języku polskim  </w:t>
      </w:r>
      <w:r>
        <w:t xml:space="preserve">do </w:t>
      </w:r>
      <w:r w:rsidRPr="00520879">
        <w:t>monitorowania/kontrolowania pracy ag</w:t>
      </w:r>
      <w:r>
        <w:t>regatu</w:t>
      </w:r>
      <w:r w:rsidR="008F29CC">
        <w:t>.</w:t>
      </w:r>
    </w:p>
    <w:p w14:paraId="25F39CC3" w14:textId="77777777" w:rsidR="00FC7BF1" w:rsidRDefault="00FC7BF1" w:rsidP="00BD505E">
      <w:pPr>
        <w:pStyle w:val="Default"/>
        <w:jc w:val="both"/>
      </w:pPr>
      <w:r>
        <w:t xml:space="preserve">            - wyposażony w moduł i sterownik  RS485 jako interfejs do zdalnego monitorowania</w:t>
      </w:r>
      <w:r w:rsidR="008F29CC">
        <w:t>.</w:t>
      </w:r>
      <w:r>
        <w:t xml:space="preserve"> </w:t>
      </w:r>
      <w:r w:rsidRPr="00520879">
        <w:t xml:space="preserve"> </w:t>
      </w:r>
    </w:p>
    <w:p w14:paraId="0DD1B04C" w14:textId="77777777" w:rsidR="00F6627C" w:rsidRDefault="006E6D32" w:rsidP="00BD505E">
      <w:pPr>
        <w:pStyle w:val="Default"/>
        <w:spacing w:after="27"/>
        <w:jc w:val="both"/>
      </w:pPr>
      <w:r>
        <w:t xml:space="preserve">     5. </w:t>
      </w:r>
      <w:r w:rsidR="00F6627C" w:rsidRPr="00520879">
        <w:t xml:space="preserve"> Spełniający klasę wymagań G3, zgodnie z normą PN-ISO 8528-1 i PN-ISO 8528-5. </w:t>
      </w:r>
    </w:p>
    <w:p w14:paraId="406503B7" w14:textId="77777777" w:rsidR="00520879" w:rsidRDefault="006E6D32" w:rsidP="00BD505E">
      <w:pPr>
        <w:pStyle w:val="Default"/>
        <w:spacing w:after="27"/>
        <w:jc w:val="both"/>
      </w:pPr>
      <w:r>
        <w:t xml:space="preserve">     6.  </w:t>
      </w:r>
      <w:r w:rsidR="00F6627C" w:rsidRPr="00520879">
        <w:t xml:space="preserve">Spełniający aktualne wymagania w przepisach dla agregatów prądotwórczych w zakresie </w:t>
      </w:r>
      <w:r w:rsidR="00520879">
        <w:t xml:space="preserve"> </w:t>
      </w:r>
    </w:p>
    <w:p w14:paraId="7E4C4E7B" w14:textId="77777777" w:rsidR="00820699" w:rsidRPr="00520879" w:rsidRDefault="00520879" w:rsidP="00BD505E">
      <w:pPr>
        <w:pStyle w:val="Default"/>
        <w:spacing w:after="27"/>
        <w:jc w:val="both"/>
      </w:pPr>
      <w:r>
        <w:t xml:space="preserve">    </w:t>
      </w:r>
      <w:r w:rsidR="006E6D32">
        <w:t xml:space="preserve">       </w:t>
      </w:r>
      <w:r w:rsidR="00820699">
        <w:t>emisji spalin.</w:t>
      </w:r>
    </w:p>
    <w:p w14:paraId="5053AD53" w14:textId="77777777" w:rsidR="00FD368F" w:rsidRDefault="006E6D32" w:rsidP="00BD505E">
      <w:pPr>
        <w:pStyle w:val="Default"/>
        <w:spacing w:after="27"/>
        <w:jc w:val="both"/>
        <w:rPr>
          <w:b/>
          <w:bCs/>
        </w:rPr>
      </w:pPr>
      <w:r>
        <w:t xml:space="preserve">     7. </w:t>
      </w:r>
      <w:r w:rsidR="00F6627C" w:rsidRPr="00520879">
        <w:t xml:space="preserve"> Moc wyjściowa podstawowa PRP: </w:t>
      </w:r>
      <w:r w:rsidR="00F6627C" w:rsidRPr="00520879">
        <w:rPr>
          <w:b/>
          <w:bCs/>
        </w:rPr>
        <w:t>co najmniej</w:t>
      </w:r>
      <w:r w:rsidR="00FD368F">
        <w:rPr>
          <w:b/>
          <w:bCs/>
        </w:rPr>
        <w:t>:</w:t>
      </w:r>
    </w:p>
    <w:p w14:paraId="26B5FBAE" w14:textId="4F350262" w:rsidR="00FD368F" w:rsidRDefault="00FD368F" w:rsidP="00BD505E">
      <w:pPr>
        <w:pStyle w:val="Default"/>
        <w:spacing w:after="27"/>
        <w:jc w:val="both"/>
      </w:pPr>
      <w:r>
        <w:rPr>
          <w:b/>
          <w:bCs/>
        </w:rPr>
        <w:t xml:space="preserve">          </w:t>
      </w:r>
      <w:r>
        <w:rPr>
          <w:b/>
          <w:bCs/>
        </w:rPr>
        <w:tab/>
        <w:t xml:space="preserve">- </w:t>
      </w:r>
      <w:r w:rsidR="00F6627C" w:rsidRPr="00520879">
        <w:rPr>
          <w:b/>
          <w:bCs/>
        </w:rPr>
        <w:t xml:space="preserve"> </w:t>
      </w:r>
      <w:r>
        <w:rPr>
          <w:b/>
          <w:bCs/>
        </w:rPr>
        <w:t>w odniesieniu do agregatów 50</w:t>
      </w:r>
      <w:r w:rsidR="00F6627C" w:rsidRPr="00520879">
        <w:rPr>
          <w:b/>
          <w:bCs/>
        </w:rPr>
        <w:t xml:space="preserve"> k</w:t>
      </w:r>
      <w:r w:rsidR="00621B19" w:rsidRPr="00520879">
        <w:rPr>
          <w:b/>
          <w:bCs/>
        </w:rPr>
        <w:t>W</w:t>
      </w:r>
      <w:r>
        <w:rPr>
          <w:b/>
          <w:bCs/>
        </w:rPr>
        <w:t xml:space="preserve"> (moc od 45-55kW),</w:t>
      </w:r>
    </w:p>
    <w:p w14:paraId="506BBE11" w14:textId="708ED44C" w:rsidR="00F6627C" w:rsidRPr="00FD368F" w:rsidRDefault="00FD368F" w:rsidP="00FD368F">
      <w:pPr>
        <w:pStyle w:val="Default"/>
        <w:spacing w:after="27"/>
        <w:ind w:firstLine="708"/>
        <w:jc w:val="both"/>
      </w:pPr>
      <w:r>
        <w:rPr>
          <w:b/>
          <w:bCs/>
        </w:rPr>
        <w:t xml:space="preserve">- </w:t>
      </w:r>
      <w:r w:rsidRPr="00520879">
        <w:rPr>
          <w:b/>
          <w:bCs/>
        </w:rPr>
        <w:t xml:space="preserve"> </w:t>
      </w:r>
      <w:r>
        <w:rPr>
          <w:b/>
          <w:bCs/>
        </w:rPr>
        <w:t>w odniesieniu do agregatów 25</w:t>
      </w:r>
      <w:r w:rsidRPr="00520879">
        <w:rPr>
          <w:b/>
          <w:bCs/>
        </w:rPr>
        <w:t xml:space="preserve"> kW</w:t>
      </w:r>
      <w:r>
        <w:rPr>
          <w:b/>
          <w:bCs/>
        </w:rPr>
        <w:t xml:space="preserve"> (moc od 24-28kW),</w:t>
      </w:r>
    </w:p>
    <w:p w14:paraId="7C5C3BEC" w14:textId="77777777" w:rsidR="00FD368F" w:rsidRDefault="006E6D32" w:rsidP="00FD368F">
      <w:pPr>
        <w:pStyle w:val="Default"/>
        <w:spacing w:after="27"/>
        <w:jc w:val="both"/>
        <w:rPr>
          <w:b/>
          <w:bCs/>
        </w:rPr>
      </w:pPr>
      <w:r>
        <w:t xml:space="preserve">     8. </w:t>
      </w:r>
      <w:r w:rsidR="00F6627C" w:rsidRPr="00520879">
        <w:t xml:space="preserve"> Moc wyjściowa rezerwowa LTP: </w:t>
      </w:r>
      <w:r w:rsidR="00F6627C" w:rsidRPr="00FD368F">
        <w:rPr>
          <w:b/>
          <w:bCs/>
        </w:rPr>
        <w:t>co najmniej</w:t>
      </w:r>
      <w:r w:rsidR="00FD368F">
        <w:t>:</w:t>
      </w:r>
      <w:r w:rsidR="00F6627C" w:rsidRPr="00520879">
        <w:t xml:space="preserve"> </w:t>
      </w:r>
      <w:r w:rsidR="00FD368F">
        <w:rPr>
          <w:b/>
          <w:bCs/>
        </w:rPr>
        <w:t xml:space="preserve">          </w:t>
      </w:r>
      <w:r w:rsidR="00FD368F">
        <w:rPr>
          <w:b/>
          <w:bCs/>
        </w:rPr>
        <w:tab/>
      </w:r>
    </w:p>
    <w:p w14:paraId="4FD47F78" w14:textId="5D86A80A" w:rsidR="00FD368F" w:rsidRDefault="00FD368F" w:rsidP="00FD368F">
      <w:pPr>
        <w:pStyle w:val="Default"/>
        <w:spacing w:after="27"/>
        <w:ind w:firstLine="708"/>
        <w:jc w:val="both"/>
      </w:pPr>
      <w:r>
        <w:rPr>
          <w:b/>
          <w:bCs/>
        </w:rPr>
        <w:t xml:space="preserve">- </w:t>
      </w:r>
      <w:r w:rsidRPr="00520879">
        <w:rPr>
          <w:b/>
          <w:bCs/>
        </w:rPr>
        <w:t xml:space="preserve"> </w:t>
      </w:r>
      <w:r>
        <w:rPr>
          <w:b/>
          <w:bCs/>
        </w:rPr>
        <w:t>w odniesieniu do agregatów 50</w:t>
      </w:r>
      <w:r w:rsidRPr="00520879">
        <w:rPr>
          <w:b/>
          <w:bCs/>
        </w:rPr>
        <w:t xml:space="preserve"> kW</w:t>
      </w:r>
      <w:r>
        <w:rPr>
          <w:b/>
          <w:bCs/>
        </w:rPr>
        <w:t xml:space="preserve"> (moc od 45-55kVa),</w:t>
      </w:r>
    </w:p>
    <w:p w14:paraId="506775E8" w14:textId="7E5D0F18" w:rsidR="00F6627C" w:rsidRPr="00520879" w:rsidRDefault="00FD368F" w:rsidP="00FD368F">
      <w:pPr>
        <w:pStyle w:val="Default"/>
        <w:spacing w:after="27"/>
        <w:ind w:firstLine="708"/>
        <w:jc w:val="both"/>
      </w:pPr>
      <w:r>
        <w:rPr>
          <w:b/>
          <w:bCs/>
        </w:rPr>
        <w:t xml:space="preserve">- </w:t>
      </w:r>
      <w:r w:rsidRPr="00520879">
        <w:rPr>
          <w:b/>
          <w:bCs/>
        </w:rPr>
        <w:t xml:space="preserve"> </w:t>
      </w:r>
      <w:r>
        <w:rPr>
          <w:b/>
          <w:bCs/>
        </w:rPr>
        <w:t>w odniesieniu do agregatów 25</w:t>
      </w:r>
      <w:r w:rsidRPr="00520879">
        <w:rPr>
          <w:b/>
          <w:bCs/>
        </w:rPr>
        <w:t xml:space="preserve"> kW</w:t>
      </w:r>
      <w:r>
        <w:rPr>
          <w:b/>
          <w:bCs/>
        </w:rPr>
        <w:t xml:space="preserve"> (moc od 24-28kVa),</w:t>
      </w:r>
    </w:p>
    <w:p w14:paraId="2C23160E" w14:textId="77777777" w:rsidR="00520879" w:rsidRDefault="006E6D32" w:rsidP="00BD505E">
      <w:pPr>
        <w:pStyle w:val="Default"/>
        <w:spacing w:after="27"/>
        <w:jc w:val="both"/>
      </w:pPr>
      <w:r>
        <w:t xml:space="preserve">     9. </w:t>
      </w:r>
      <w:r w:rsidR="00F6627C" w:rsidRPr="00520879">
        <w:t xml:space="preserve"> Prądnica synchroniczna, samowzbudna, bez</w:t>
      </w:r>
      <w:r w:rsidR="003A2C7B">
        <w:t xml:space="preserve"> </w:t>
      </w:r>
      <w:r w:rsidR="00F6627C" w:rsidRPr="00520879">
        <w:t xml:space="preserve">szczotkowa, posiadająca automatyczny, </w:t>
      </w:r>
      <w:r w:rsidR="00520879">
        <w:t xml:space="preserve">  </w:t>
      </w:r>
    </w:p>
    <w:p w14:paraId="5911E995" w14:textId="77777777" w:rsidR="00520879" w:rsidRDefault="00520879" w:rsidP="00BD505E">
      <w:pPr>
        <w:pStyle w:val="Default"/>
        <w:spacing w:after="27"/>
        <w:jc w:val="both"/>
      </w:pPr>
      <w:r>
        <w:t xml:space="preserve">    </w:t>
      </w:r>
      <w:r w:rsidR="008F29CC">
        <w:t xml:space="preserve">     </w:t>
      </w:r>
      <w:r>
        <w:t xml:space="preserve"> </w:t>
      </w:r>
      <w:r w:rsidR="00F6627C" w:rsidRPr="00520879">
        <w:t xml:space="preserve">elektroniczny regulator napięcia prądnicy, zapewniający stabilność napięcia ± 1,0 % w </w:t>
      </w:r>
      <w:r>
        <w:t xml:space="preserve">  </w:t>
      </w:r>
    </w:p>
    <w:p w14:paraId="1F3AD272" w14:textId="77777777" w:rsidR="00520879" w:rsidRDefault="00520879" w:rsidP="00BD505E">
      <w:pPr>
        <w:pStyle w:val="Default"/>
        <w:spacing w:after="27"/>
        <w:jc w:val="both"/>
      </w:pPr>
      <w:r>
        <w:t xml:space="preserve">    </w:t>
      </w:r>
      <w:r w:rsidR="008F29CC">
        <w:t xml:space="preserve">     </w:t>
      </w:r>
      <w:r>
        <w:t xml:space="preserve"> </w:t>
      </w:r>
      <w:r w:rsidR="00F6627C" w:rsidRPr="00520879">
        <w:t xml:space="preserve">całym zakresie obciążenia, - współczynnik zawartości harmonicznych THD </w:t>
      </w:r>
      <w:r>
        <w:t xml:space="preserve">   </w:t>
      </w:r>
    </w:p>
    <w:p w14:paraId="2EA826AC" w14:textId="0494FC40" w:rsidR="00F6627C" w:rsidRPr="00520879" w:rsidRDefault="00520879" w:rsidP="00BD505E">
      <w:pPr>
        <w:pStyle w:val="Default"/>
        <w:spacing w:after="27"/>
        <w:jc w:val="both"/>
      </w:pPr>
      <w:r>
        <w:t xml:space="preserve">   </w:t>
      </w:r>
      <w:r w:rsidR="008F29CC">
        <w:t xml:space="preserve">      </w:t>
      </w:r>
      <w:r>
        <w:t xml:space="preserve"> </w:t>
      </w:r>
      <w:r w:rsidR="00F6627C" w:rsidRPr="00520879">
        <w:t xml:space="preserve">(bez obciążenia) &lt; 3,0 %. </w:t>
      </w:r>
    </w:p>
    <w:p w14:paraId="03E0645D" w14:textId="77777777" w:rsidR="00F6627C" w:rsidRPr="00520879" w:rsidRDefault="008F29CC" w:rsidP="00BD505E">
      <w:pPr>
        <w:pStyle w:val="Default"/>
        <w:spacing w:after="27"/>
        <w:jc w:val="both"/>
      </w:pPr>
      <w:r>
        <w:t xml:space="preserve">    10</w:t>
      </w:r>
      <w:r w:rsidR="00F6627C" w:rsidRPr="00520879">
        <w:t>. Stopień ochrony IP</w:t>
      </w:r>
      <w:r>
        <w:t>23 a dla wykonania zewnętrznego IP44 i więcej</w:t>
      </w:r>
      <w:r w:rsidR="00F6627C" w:rsidRPr="00520879">
        <w:t xml:space="preserve">. </w:t>
      </w:r>
    </w:p>
    <w:p w14:paraId="5276E906" w14:textId="77777777" w:rsidR="00F6627C" w:rsidRPr="00520879" w:rsidRDefault="008F29CC" w:rsidP="00BD505E">
      <w:pPr>
        <w:pStyle w:val="Default"/>
        <w:spacing w:after="27"/>
        <w:jc w:val="both"/>
      </w:pPr>
      <w:r>
        <w:t xml:space="preserve">    11. </w:t>
      </w:r>
      <w:r w:rsidR="00F6627C" w:rsidRPr="00520879">
        <w:t xml:space="preserve">Klasa izolacji H. </w:t>
      </w:r>
    </w:p>
    <w:p w14:paraId="36D66F96" w14:textId="77777777" w:rsidR="00F6627C" w:rsidRPr="00520879" w:rsidRDefault="008F29CC" w:rsidP="00BD505E">
      <w:pPr>
        <w:pStyle w:val="Default"/>
        <w:spacing w:after="27"/>
        <w:jc w:val="both"/>
      </w:pPr>
      <w:r>
        <w:t xml:space="preserve">    12.</w:t>
      </w:r>
      <w:r w:rsidR="00F6627C" w:rsidRPr="00520879">
        <w:t xml:space="preserve"> Częstotliwość 50Hz. </w:t>
      </w:r>
    </w:p>
    <w:p w14:paraId="5B839040" w14:textId="77777777" w:rsidR="00F6627C" w:rsidRPr="00520879" w:rsidRDefault="008F29CC" w:rsidP="00BD505E">
      <w:pPr>
        <w:pStyle w:val="Default"/>
        <w:spacing w:after="27"/>
        <w:jc w:val="both"/>
      </w:pPr>
      <w:r>
        <w:t xml:space="preserve">    13.</w:t>
      </w:r>
      <w:r w:rsidR="00F6627C" w:rsidRPr="00520879">
        <w:t xml:space="preserve"> Napięcie wyjściowe 400V/230V. </w:t>
      </w:r>
    </w:p>
    <w:p w14:paraId="6141E162" w14:textId="77777777" w:rsidR="00F6627C" w:rsidRPr="00520879" w:rsidRDefault="008F29CC" w:rsidP="00BD505E">
      <w:pPr>
        <w:pStyle w:val="Default"/>
        <w:spacing w:after="27"/>
        <w:jc w:val="both"/>
      </w:pPr>
      <w:r>
        <w:t xml:space="preserve">    14.</w:t>
      </w:r>
      <w:r w:rsidR="00F6627C" w:rsidRPr="00520879">
        <w:t xml:space="preserve"> Liczba faz 3. </w:t>
      </w:r>
    </w:p>
    <w:p w14:paraId="3770494A" w14:textId="77777777" w:rsidR="008F29CC" w:rsidRDefault="008F29CC" w:rsidP="00BD505E">
      <w:pPr>
        <w:pStyle w:val="Default"/>
        <w:spacing w:after="27"/>
        <w:jc w:val="both"/>
      </w:pPr>
      <w:r>
        <w:t xml:space="preserve">    15.</w:t>
      </w:r>
      <w:r w:rsidR="00F6627C" w:rsidRPr="00520879">
        <w:t xml:space="preserve"> Silnik wysokoprężny z bezpośrednim wtryskiem paliwa, chłodzony cieczą wyposażony w </w:t>
      </w:r>
      <w:r>
        <w:t xml:space="preserve">   </w:t>
      </w:r>
    </w:p>
    <w:p w14:paraId="69B869CE" w14:textId="77777777" w:rsidR="008F29CC" w:rsidRDefault="008F29CC" w:rsidP="00BD505E">
      <w:pPr>
        <w:pStyle w:val="Default"/>
        <w:spacing w:after="27"/>
        <w:jc w:val="both"/>
      </w:pPr>
      <w:r>
        <w:t xml:space="preserve">          </w:t>
      </w:r>
      <w:r w:rsidR="00F6627C" w:rsidRPr="00520879">
        <w:t xml:space="preserve">automatyczny, elektroniczny regulator prędkości obrotowej silnika zapewniający stabilność </w:t>
      </w:r>
      <w:r>
        <w:t xml:space="preserve">  </w:t>
      </w:r>
    </w:p>
    <w:p w14:paraId="62C00071" w14:textId="77777777" w:rsidR="00F6627C" w:rsidRPr="00520879" w:rsidRDefault="008F29CC" w:rsidP="00BD505E">
      <w:pPr>
        <w:pStyle w:val="Default"/>
        <w:spacing w:after="27"/>
        <w:jc w:val="both"/>
      </w:pPr>
      <w:r>
        <w:t xml:space="preserve">          </w:t>
      </w:r>
      <w:r w:rsidR="00F6627C" w:rsidRPr="00520879">
        <w:t xml:space="preserve">częstotliwości z dokładnością ± 0,25 % w całym zakresie obciążeń, </w:t>
      </w:r>
    </w:p>
    <w:p w14:paraId="7ADDCB82" w14:textId="77777777" w:rsidR="00F6627C" w:rsidRDefault="008F29CC" w:rsidP="00BD505E">
      <w:pPr>
        <w:pStyle w:val="Default"/>
        <w:spacing w:after="27"/>
        <w:jc w:val="both"/>
      </w:pPr>
      <w:r>
        <w:t xml:space="preserve">    16. </w:t>
      </w:r>
      <w:r w:rsidR="00F6627C" w:rsidRPr="00520879">
        <w:t xml:space="preserve">Rodzaj paliwa olej napędowy. </w:t>
      </w:r>
    </w:p>
    <w:p w14:paraId="29D53FFA" w14:textId="77777777" w:rsidR="00372316" w:rsidRDefault="00372316" w:rsidP="00BD505E">
      <w:pPr>
        <w:pStyle w:val="Default"/>
        <w:spacing w:after="27"/>
        <w:jc w:val="both"/>
      </w:pPr>
      <w:r>
        <w:t xml:space="preserve">    17. Rozrusznik elektryczny</w:t>
      </w:r>
    </w:p>
    <w:p w14:paraId="75041622" w14:textId="77777777" w:rsidR="00820699" w:rsidRPr="00520879" w:rsidRDefault="00820699" w:rsidP="00BD505E">
      <w:pPr>
        <w:pStyle w:val="Default"/>
        <w:spacing w:after="27"/>
        <w:jc w:val="both"/>
      </w:pPr>
      <w:r>
        <w:t xml:space="preserve">    1</w:t>
      </w:r>
      <w:r w:rsidR="00372316">
        <w:t>8</w:t>
      </w:r>
      <w:r>
        <w:t xml:space="preserve">. Możliwość ręcznego uruchomienia     </w:t>
      </w:r>
    </w:p>
    <w:p w14:paraId="38D21F06" w14:textId="77777777" w:rsidR="00F6627C" w:rsidRPr="00520879" w:rsidRDefault="00820699" w:rsidP="00BD505E">
      <w:pPr>
        <w:pStyle w:val="Default"/>
        <w:spacing w:after="27"/>
        <w:jc w:val="both"/>
      </w:pPr>
      <w:r>
        <w:t xml:space="preserve">    1</w:t>
      </w:r>
      <w:r w:rsidR="00372316">
        <w:t>9</w:t>
      </w:r>
      <w:r w:rsidR="008F29CC">
        <w:t xml:space="preserve">. </w:t>
      </w:r>
      <w:r w:rsidR="00F6627C" w:rsidRPr="00520879">
        <w:t xml:space="preserve">Zbiornik paliwa zapewniający co najmniej 10 godzin pracy przy obciążeniu znamionowym. </w:t>
      </w:r>
    </w:p>
    <w:p w14:paraId="6FFCE8A4" w14:textId="77777777" w:rsidR="00F6627C" w:rsidRDefault="00820699" w:rsidP="00BD505E">
      <w:pPr>
        <w:pStyle w:val="Default"/>
        <w:jc w:val="both"/>
      </w:pPr>
      <w:r>
        <w:t xml:space="preserve">    </w:t>
      </w:r>
      <w:r w:rsidR="00372316">
        <w:t>20</w:t>
      </w:r>
      <w:r w:rsidR="008F29CC">
        <w:t xml:space="preserve">. </w:t>
      </w:r>
      <w:r w:rsidR="00F6627C" w:rsidRPr="00520879">
        <w:t xml:space="preserve"> Kolor zewnętrzny agregatu należy uzgodnić z Zamawiającym. </w:t>
      </w:r>
    </w:p>
    <w:p w14:paraId="5475D603" w14:textId="77777777" w:rsidR="002F6D01" w:rsidRPr="00520879" w:rsidRDefault="002F6D01" w:rsidP="00BD505E">
      <w:pPr>
        <w:pStyle w:val="Default"/>
        <w:jc w:val="both"/>
      </w:pPr>
      <w:r>
        <w:t xml:space="preserve">    2</w:t>
      </w:r>
      <w:r w:rsidR="00372316">
        <w:t>1</w:t>
      </w:r>
      <w:r>
        <w:t xml:space="preserve">. Powinien być wyposażony w dokumentację </w:t>
      </w:r>
      <w:proofErr w:type="spellStart"/>
      <w:r>
        <w:t>eksploatycyjno</w:t>
      </w:r>
      <w:proofErr w:type="spellEnd"/>
      <w:r>
        <w:t>-serwisową.</w:t>
      </w:r>
    </w:p>
    <w:p w14:paraId="47A00370" w14:textId="77777777" w:rsidR="00F6627C" w:rsidRPr="00520879" w:rsidRDefault="00F6627C" w:rsidP="00F6627C">
      <w:pPr>
        <w:pStyle w:val="Default"/>
      </w:pPr>
    </w:p>
    <w:p w14:paraId="60B0AB10" w14:textId="77777777" w:rsidR="00F6627C" w:rsidRPr="00932AE7" w:rsidRDefault="00F6627C" w:rsidP="00F6627C">
      <w:pPr>
        <w:pStyle w:val="Default"/>
        <w:rPr>
          <w:b/>
          <w:bCs/>
          <w:sz w:val="28"/>
          <w:szCs w:val="28"/>
        </w:rPr>
      </w:pPr>
      <w:r w:rsidRPr="00932AE7">
        <w:rPr>
          <w:b/>
          <w:bCs/>
          <w:sz w:val="28"/>
          <w:szCs w:val="28"/>
        </w:rPr>
        <w:t xml:space="preserve">Wymagane wyposażenie agregatu prądotwórczego: </w:t>
      </w:r>
    </w:p>
    <w:p w14:paraId="749F7AAC" w14:textId="77777777" w:rsidR="00520879" w:rsidRPr="00520879" w:rsidRDefault="00520879" w:rsidP="00F6627C">
      <w:pPr>
        <w:pStyle w:val="Default"/>
      </w:pPr>
    </w:p>
    <w:p w14:paraId="25320DF9" w14:textId="77777777" w:rsidR="00520879" w:rsidRDefault="00F6627C" w:rsidP="00BD505E">
      <w:pPr>
        <w:pStyle w:val="Default"/>
        <w:numPr>
          <w:ilvl w:val="0"/>
          <w:numId w:val="1"/>
        </w:numPr>
        <w:jc w:val="both"/>
      </w:pPr>
      <w:r w:rsidRPr="00520879">
        <w:t>Elektroniczny panel sterowania - z ekranem ciekłokrystalicznym LCD przystosowany do współpracy z SZR</w:t>
      </w:r>
      <w:r w:rsidR="00520879" w:rsidRPr="00520879">
        <w:t xml:space="preserve"> </w:t>
      </w:r>
    </w:p>
    <w:p w14:paraId="0C4EDC1B" w14:textId="77777777" w:rsidR="00520879" w:rsidRDefault="00520879" w:rsidP="00BD505E">
      <w:pPr>
        <w:pStyle w:val="Default"/>
        <w:ind w:left="720"/>
        <w:jc w:val="both"/>
      </w:pPr>
      <w:r>
        <w:t>-</w:t>
      </w:r>
      <w:r w:rsidRPr="00520879">
        <w:t>układ SZR</w:t>
      </w:r>
      <w:r>
        <w:t xml:space="preserve"> zabudowany w skrzynce przyłącz</w:t>
      </w:r>
      <w:r w:rsidR="00904CD9">
        <w:t>eniowej agregatu prądotwórczego,</w:t>
      </w:r>
    </w:p>
    <w:p w14:paraId="485EB8B2" w14:textId="77777777" w:rsidR="00520879" w:rsidRDefault="00904CD9" w:rsidP="00BD505E">
      <w:pPr>
        <w:pStyle w:val="Default"/>
        <w:ind w:left="720"/>
        <w:jc w:val="both"/>
      </w:pPr>
      <w:r>
        <w:lastRenderedPageBreak/>
        <w:t xml:space="preserve">  </w:t>
      </w:r>
      <w:r w:rsidR="00C02F49">
        <w:t xml:space="preserve"> </w:t>
      </w:r>
      <w:r>
        <w:t xml:space="preserve"> m</w:t>
      </w:r>
      <w:r w:rsidR="00520879">
        <w:t>ówimy wtedy że agregat występuje z autostartem.</w:t>
      </w:r>
      <w:r w:rsidR="00520879" w:rsidRPr="00520879">
        <w:t xml:space="preserve"> </w:t>
      </w:r>
    </w:p>
    <w:p w14:paraId="74E06A0A" w14:textId="77777777" w:rsidR="00520879" w:rsidRDefault="00C02F49" w:rsidP="00BD505E">
      <w:pPr>
        <w:pStyle w:val="Default"/>
        <w:ind w:left="720"/>
        <w:jc w:val="both"/>
      </w:pPr>
      <w:r>
        <w:t xml:space="preserve">- </w:t>
      </w:r>
      <w:r w:rsidR="00520879">
        <w:t xml:space="preserve"> ekran </w:t>
      </w:r>
      <w:r w:rsidR="00F6627C" w:rsidRPr="00520879">
        <w:t xml:space="preserve">z menu w języku polskim </w:t>
      </w:r>
    </w:p>
    <w:p w14:paraId="6050F89E" w14:textId="77777777" w:rsidR="00F6627C" w:rsidRPr="00520879" w:rsidRDefault="00520879" w:rsidP="00BD505E">
      <w:pPr>
        <w:pStyle w:val="Default"/>
        <w:ind w:left="720"/>
        <w:jc w:val="both"/>
      </w:pPr>
      <w:r>
        <w:t>–</w:t>
      </w:r>
      <w:r w:rsidR="00F6627C" w:rsidRPr="00520879">
        <w:t xml:space="preserve"> </w:t>
      </w:r>
      <w:r w:rsidR="00C02F49">
        <w:t xml:space="preserve"> układ </w:t>
      </w:r>
      <w:r>
        <w:t xml:space="preserve">do </w:t>
      </w:r>
      <w:r w:rsidR="007B3F0F">
        <w:t>mierzenia</w:t>
      </w:r>
      <w:r w:rsidR="00F6627C" w:rsidRPr="00520879">
        <w:t xml:space="preserve">/kontrolowania pracy agregatu w zakresie między innymi: </w:t>
      </w:r>
    </w:p>
    <w:p w14:paraId="549F1B58" w14:textId="77777777" w:rsidR="00520879" w:rsidRPr="00BD505E" w:rsidRDefault="00F6627C" w:rsidP="00BD505E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D505E">
        <w:rPr>
          <w:rFonts w:ascii="Times New Roman" w:hAnsi="Times New Roman" w:cs="Times New Roman"/>
          <w:iCs/>
          <w:sz w:val="24"/>
          <w:szCs w:val="24"/>
        </w:rPr>
        <w:t xml:space="preserve">badanie parametrów wyjściowych poprzez pomiar: wyjściowego napięcia fazowego </w:t>
      </w:r>
      <w:r w:rsidR="00520879" w:rsidRPr="00BD505E"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14:paraId="76E8EBD6" w14:textId="77777777" w:rsidR="00520879" w:rsidRPr="00BD505E" w:rsidRDefault="00F6627C" w:rsidP="00BD505E">
      <w:pPr>
        <w:pStyle w:val="Akapitzlist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D505E">
        <w:rPr>
          <w:rFonts w:ascii="Times New Roman" w:hAnsi="Times New Roman" w:cs="Times New Roman"/>
          <w:iCs/>
          <w:sz w:val="24"/>
          <w:szCs w:val="24"/>
        </w:rPr>
        <w:t>agregatu</w:t>
      </w:r>
      <w:r w:rsidR="0053305A" w:rsidRPr="00BD505E">
        <w:rPr>
          <w:rFonts w:ascii="Times New Roman" w:hAnsi="Times New Roman" w:cs="Times New Roman"/>
          <w:iCs/>
          <w:sz w:val="24"/>
          <w:szCs w:val="24"/>
        </w:rPr>
        <w:t xml:space="preserve"> na każdej fazie</w:t>
      </w:r>
      <w:r w:rsidRPr="00BD505E">
        <w:rPr>
          <w:rFonts w:ascii="Times New Roman" w:hAnsi="Times New Roman" w:cs="Times New Roman"/>
          <w:iCs/>
          <w:sz w:val="24"/>
          <w:szCs w:val="24"/>
        </w:rPr>
        <w:t xml:space="preserve">, </w:t>
      </w:r>
    </w:p>
    <w:p w14:paraId="60AC6E05" w14:textId="77777777" w:rsidR="00520879" w:rsidRPr="00BD505E" w:rsidRDefault="00F6627C" w:rsidP="00BD505E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D505E">
        <w:rPr>
          <w:rFonts w:ascii="Times New Roman" w:hAnsi="Times New Roman" w:cs="Times New Roman"/>
          <w:iCs/>
          <w:sz w:val="24"/>
          <w:szCs w:val="24"/>
        </w:rPr>
        <w:t>wyjściowego napięcia międzyfazowego agr</w:t>
      </w:r>
      <w:r w:rsidR="00520879" w:rsidRPr="00BD505E">
        <w:rPr>
          <w:rFonts w:ascii="Times New Roman" w:hAnsi="Times New Roman" w:cs="Times New Roman"/>
          <w:iCs/>
          <w:sz w:val="24"/>
          <w:szCs w:val="24"/>
        </w:rPr>
        <w:t xml:space="preserve">egatu, </w:t>
      </w:r>
    </w:p>
    <w:p w14:paraId="5205AAA1" w14:textId="77777777" w:rsidR="00520879" w:rsidRPr="00BD505E" w:rsidRDefault="00520879" w:rsidP="00BD505E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D505E">
        <w:rPr>
          <w:rFonts w:ascii="Times New Roman" w:hAnsi="Times New Roman" w:cs="Times New Roman"/>
          <w:iCs/>
          <w:sz w:val="24"/>
          <w:szCs w:val="24"/>
        </w:rPr>
        <w:t>częstotliwości agregatu,</w:t>
      </w:r>
    </w:p>
    <w:p w14:paraId="3E6FC325" w14:textId="77777777" w:rsidR="00520879" w:rsidRPr="00BD505E" w:rsidRDefault="00F6627C" w:rsidP="00BD505E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D505E">
        <w:rPr>
          <w:rFonts w:ascii="Times New Roman" w:hAnsi="Times New Roman" w:cs="Times New Roman"/>
          <w:iCs/>
          <w:sz w:val="24"/>
          <w:szCs w:val="24"/>
        </w:rPr>
        <w:t xml:space="preserve">prądów obciążenia na każdej z faz, </w:t>
      </w:r>
    </w:p>
    <w:p w14:paraId="609E486B" w14:textId="77777777" w:rsidR="00520879" w:rsidRPr="00BD505E" w:rsidRDefault="00F6627C" w:rsidP="00BD505E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D505E">
        <w:rPr>
          <w:rFonts w:ascii="Times New Roman" w:hAnsi="Times New Roman" w:cs="Times New Roman"/>
          <w:iCs/>
          <w:sz w:val="24"/>
          <w:szCs w:val="24"/>
        </w:rPr>
        <w:t xml:space="preserve">pobieranej mocy czynnej dla każdej z faz, </w:t>
      </w:r>
    </w:p>
    <w:p w14:paraId="334D12E1" w14:textId="77777777" w:rsidR="00F21590" w:rsidRPr="00BD505E" w:rsidRDefault="00F6627C" w:rsidP="00BD505E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D505E">
        <w:rPr>
          <w:rFonts w:ascii="Times New Roman" w:hAnsi="Times New Roman" w:cs="Times New Roman"/>
          <w:iCs/>
          <w:sz w:val="24"/>
          <w:szCs w:val="24"/>
        </w:rPr>
        <w:t>całkowitej pobieranej mocy czynnej, współczynnika mocy PF obciążenia dla każdej</w:t>
      </w:r>
      <w:r w:rsidR="0053305A" w:rsidRPr="00BD505E">
        <w:rPr>
          <w:rFonts w:ascii="Times New Roman" w:hAnsi="Times New Roman" w:cs="Times New Roman"/>
          <w:iCs/>
          <w:sz w:val="24"/>
          <w:szCs w:val="24"/>
        </w:rPr>
        <w:t xml:space="preserve"> fazy</w:t>
      </w:r>
    </w:p>
    <w:p w14:paraId="7DFF69DA" w14:textId="77777777" w:rsidR="007B3F0F" w:rsidRPr="007B3F0F" w:rsidRDefault="007B3F0F" w:rsidP="007B3F0F">
      <w:pPr>
        <w:pStyle w:val="Akapitzlist"/>
        <w:numPr>
          <w:ilvl w:val="0"/>
          <w:numId w:val="1"/>
        </w:numPr>
        <w:spacing w:before="240" w:line="240" w:lineRule="auto"/>
        <w:rPr>
          <w:rFonts w:ascii="Times New Roman" w:hAnsi="Times New Roman" w:cs="Times New Roman"/>
          <w:sz w:val="24"/>
          <w:szCs w:val="24"/>
        </w:rPr>
      </w:pPr>
      <w:r w:rsidRPr="007B3F0F">
        <w:rPr>
          <w:rFonts w:ascii="Times New Roman" w:hAnsi="Times New Roman" w:cs="Times New Roman"/>
          <w:sz w:val="24"/>
          <w:szCs w:val="24"/>
        </w:rPr>
        <w:t xml:space="preserve">posiadać winien automatyczny system zabezpieczający agregat (asymetria, napięcie,   </w:t>
      </w:r>
    </w:p>
    <w:p w14:paraId="4A8CC742" w14:textId="77777777" w:rsidR="007B3F0F" w:rsidRPr="007B3F0F" w:rsidRDefault="007B3F0F" w:rsidP="007B3F0F">
      <w:pPr>
        <w:pStyle w:val="Akapitzlist"/>
        <w:spacing w:before="240" w:line="240" w:lineRule="auto"/>
        <w:rPr>
          <w:rFonts w:ascii="Times New Roman" w:hAnsi="Times New Roman" w:cs="Times New Roman"/>
          <w:sz w:val="24"/>
          <w:szCs w:val="24"/>
        </w:rPr>
      </w:pPr>
      <w:r w:rsidRPr="007B3F0F">
        <w:rPr>
          <w:rFonts w:ascii="Times New Roman" w:hAnsi="Times New Roman" w:cs="Times New Roman"/>
          <w:sz w:val="24"/>
          <w:szCs w:val="24"/>
        </w:rPr>
        <w:t>przeciążenie)</w:t>
      </w:r>
    </w:p>
    <w:p w14:paraId="15C4FA95" w14:textId="77777777" w:rsidR="007B3F0F" w:rsidRPr="007B3F0F" w:rsidRDefault="007B3F0F" w:rsidP="007B3F0F">
      <w:pPr>
        <w:pStyle w:val="Akapitzlist"/>
        <w:numPr>
          <w:ilvl w:val="0"/>
          <w:numId w:val="1"/>
        </w:numPr>
        <w:spacing w:before="240" w:line="240" w:lineRule="auto"/>
        <w:rPr>
          <w:rFonts w:ascii="Times New Roman" w:hAnsi="Times New Roman" w:cs="Times New Roman"/>
          <w:sz w:val="24"/>
          <w:szCs w:val="24"/>
        </w:rPr>
      </w:pPr>
      <w:r w:rsidRPr="007B3F0F">
        <w:rPr>
          <w:rFonts w:ascii="Times New Roman" w:hAnsi="Times New Roman" w:cs="Times New Roman"/>
          <w:sz w:val="24"/>
          <w:szCs w:val="24"/>
        </w:rPr>
        <w:t>zabezpieczenie od przeciążeń</w:t>
      </w:r>
    </w:p>
    <w:p w14:paraId="40CDE42B" w14:textId="77777777" w:rsidR="007B3F0F" w:rsidRDefault="007B3F0F" w:rsidP="007B3F0F">
      <w:pPr>
        <w:pStyle w:val="Akapitzlist"/>
        <w:numPr>
          <w:ilvl w:val="0"/>
          <w:numId w:val="1"/>
        </w:numPr>
        <w:spacing w:before="240" w:line="240" w:lineRule="auto"/>
        <w:rPr>
          <w:rFonts w:ascii="Times New Roman" w:hAnsi="Times New Roman" w:cs="Times New Roman"/>
          <w:sz w:val="24"/>
          <w:szCs w:val="24"/>
        </w:rPr>
      </w:pPr>
      <w:r w:rsidRPr="007B3F0F">
        <w:rPr>
          <w:rFonts w:ascii="Times New Roman" w:hAnsi="Times New Roman" w:cs="Times New Roman"/>
          <w:sz w:val="24"/>
          <w:szCs w:val="24"/>
        </w:rPr>
        <w:t>zabezpieczenie od zwarć</w:t>
      </w:r>
    </w:p>
    <w:p w14:paraId="35B72EBF" w14:textId="4C7F04AB" w:rsidR="00855B27" w:rsidRDefault="00855B27" w:rsidP="007B3F0F">
      <w:pPr>
        <w:pStyle w:val="Akapitzlist"/>
        <w:numPr>
          <w:ilvl w:val="0"/>
          <w:numId w:val="1"/>
        </w:numPr>
        <w:spacing w:before="24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wyłącznik główny(</w:t>
      </w:r>
      <w:proofErr w:type="spellStart"/>
      <w:r>
        <w:rPr>
          <w:rFonts w:ascii="Times New Roman" w:hAnsi="Times New Roman" w:cs="Times New Roman"/>
          <w:sz w:val="24"/>
          <w:szCs w:val="24"/>
        </w:rPr>
        <w:t>zabezp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="002837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prądnicy)</w:t>
      </w:r>
    </w:p>
    <w:p w14:paraId="4F892928" w14:textId="77777777" w:rsidR="00855B27" w:rsidRDefault="00855B27" w:rsidP="007B3F0F">
      <w:pPr>
        <w:pStyle w:val="Akapitzlist"/>
        <w:numPr>
          <w:ilvl w:val="0"/>
          <w:numId w:val="1"/>
        </w:numPr>
        <w:spacing w:before="24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przycisk  „stop-awaria”</w:t>
      </w:r>
    </w:p>
    <w:p w14:paraId="5BFCC037" w14:textId="77777777" w:rsidR="007B3F0F" w:rsidRPr="007B3F0F" w:rsidRDefault="007B3F0F" w:rsidP="007B3F0F">
      <w:pPr>
        <w:pStyle w:val="Akapitzlist"/>
        <w:numPr>
          <w:ilvl w:val="0"/>
          <w:numId w:val="1"/>
        </w:numPr>
        <w:spacing w:before="240" w:line="240" w:lineRule="auto"/>
        <w:rPr>
          <w:rFonts w:ascii="Times New Roman" w:hAnsi="Times New Roman" w:cs="Times New Roman"/>
          <w:sz w:val="24"/>
          <w:szCs w:val="24"/>
        </w:rPr>
      </w:pPr>
      <w:r w:rsidRPr="007B3F0F">
        <w:rPr>
          <w:rFonts w:ascii="Times New Roman" w:hAnsi="Times New Roman" w:cs="Times New Roman"/>
          <w:sz w:val="24"/>
          <w:szCs w:val="24"/>
        </w:rPr>
        <w:t>rozrusznik elektryczny</w:t>
      </w:r>
    </w:p>
    <w:p w14:paraId="0A66F246" w14:textId="77777777" w:rsidR="007B3F0F" w:rsidRPr="007B3F0F" w:rsidRDefault="007B3F0F" w:rsidP="007B3F0F">
      <w:pPr>
        <w:pStyle w:val="Akapitzlist"/>
        <w:numPr>
          <w:ilvl w:val="0"/>
          <w:numId w:val="1"/>
        </w:numPr>
        <w:spacing w:before="240" w:line="240" w:lineRule="auto"/>
        <w:rPr>
          <w:rFonts w:ascii="Times New Roman" w:hAnsi="Times New Roman" w:cs="Times New Roman"/>
          <w:sz w:val="24"/>
          <w:szCs w:val="24"/>
        </w:rPr>
      </w:pPr>
      <w:r w:rsidRPr="007B3F0F">
        <w:rPr>
          <w:rFonts w:ascii="Times New Roman" w:hAnsi="Times New Roman" w:cs="Times New Roman"/>
          <w:sz w:val="24"/>
          <w:szCs w:val="24"/>
        </w:rPr>
        <w:t xml:space="preserve">czujnik poziomu oleju, ciśnienia oleju, temperatury wody </w:t>
      </w:r>
    </w:p>
    <w:p w14:paraId="2A69174F" w14:textId="77777777" w:rsidR="007B3F0F" w:rsidRPr="007B3F0F" w:rsidRDefault="007B3F0F" w:rsidP="007B3F0F">
      <w:pPr>
        <w:pStyle w:val="Akapitzlist"/>
        <w:numPr>
          <w:ilvl w:val="0"/>
          <w:numId w:val="1"/>
        </w:numPr>
        <w:spacing w:before="240" w:line="240" w:lineRule="auto"/>
        <w:rPr>
          <w:rFonts w:ascii="Times New Roman" w:hAnsi="Times New Roman" w:cs="Times New Roman"/>
          <w:sz w:val="24"/>
          <w:szCs w:val="24"/>
        </w:rPr>
      </w:pPr>
      <w:r w:rsidRPr="007B3F0F">
        <w:rPr>
          <w:rFonts w:ascii="Times New Roman" w:hAnsi="Times New Roman" w:cs="Times New Roman"/>
          <w:sz w:val="24"/>
          <w:szCs w:val="24"/>
        </w:rPr>
        <w:t xml:space="preserve"> gniazdo 400 V z zabezpieczeniem</w:t>
      </w:r>
    </w:p>
    <w:p w14:paraId="1CB00E2A" w14:textId="77777777" w:rsidR="007B3F0F" w:rsidRPr="007B3F0F" w:rsidRDefault="007B3F0F" w:rsidP="007B3F0F">
      <w:pPr>
        <w:pStyle w:val="Akapitzlist"/>
        <w:numPr>
          <w:ilvl w:val="0"/>
          <w:numId w:val="1"/>
        </w:numPr>
        <w:spacing w:before="240" w:line="240" w:lineRule="auto"/>
        <w:rPr>
          <w:rFonts w:ascii="Times New Roman" w:hAnsi="Times New Roman" w:cs="Times New Roman"/>
          <w:sz w:val="24"/>
          <w:szCs w:val="24"/>
        </w:rPr>
      </w:pPr>
      <w:r w:rsidRPr="007B3F0F">
        <w:rPr>
          <w:rFonts w:ascii="Times New Roman" w:hAnsi="Times New Roman" w:cs="Times New Roman"/>
          <w:sz w:val="24"/>
          <w:szCs w:val="24"/>
        </w:rPr>
        <w:t>gniazdo 230 V z zabezpieczeniem</w:t>
      </w:r>
    </w:p>
    <w:p w14:paraId="291C1A48" w14:textId="77777777" w:rsidR="007B3F0F" w:rsidRDefault="007B3F0F" w:rsidP="007B3F0F">
      <w:pPr>
        <w:pStyle w:val="Akapitzlist"/>
        <w:numPr>
          <w:ilvl w:val="0"/>
          <w:numId w:val="1"/>
        </w:numPr>
        <w:spacing w:before="240" w:line="240" w:lineRule="auto"/>
        <w:rPr>
          <w:rFonts w:ascii="Times New Roman" w:hAnsi="Times New Roman" w:cs="Times New Roman"/>
          <w:sz w:val="24"/>
          <w:szCs w:val="24"/>
        </w:rPr>
      </w:pPr>
      <w:r w:rsidRPr="007B3F0F">
        <w:rPr>
          <w:rFonts w:ascii="Times New Roman" w:hAnsi="Times New Roman" w:cs="Times New Roman"/>
          <w:sz w:val="24"/>
          <w:szCs w:val="24"/>
        </w:rPr>
        <w:t>gniazdo RS485 do komunikacji przez interfejs</w:t>
      </w:r>
    </w:p>
    <w:p w14:paraId="5CCE3C64" w14:textId="60999E9F" w:rsidR="008F29CC" w:rsidRPr="002837E9" w:rsidRDefault="003864A6" w:rsidP="002837E9">
      <w:pPr>
        <w:pStyle w:val="Akapitzlist"/>
        <w:numPr>
          <w:ilvl w:val="0"/>
          <w:numId w:val="1"/>
        </w:numPr>
        <w:spacing w:before="24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program do monitorowania parametrów agregatu</w:t>
      </w:r>
    </w:p>
    <w:p w14:paraId="7C97217C" w14:textId="02A735FC" w:rsidR="008F29CC" w:rsidRPr="00932AE7" w:rsidRDefault="008F29CC" w:rsidP="008F29CC">
      <w:pPr>
        <w:pStyle w:val="Default"/>
        <w:rPr>
          <w:b/>
          <w:bCs/>
          <w:sz w:val="28"/>
          <w:szCs w:val="28"/>
        </w:rPr>
      </w:pPr>
      <w:r w:rsidRPr="00932AE7">
        <w:rPr>
          <w:b/>
          <w:bCs/>
          <w:sz w:val="28"/>
          <w:szCs w:val="28"/>
        </w:rPr>
        <w:t xml:space="preserve">Dane techniczne agregatu prądotwórczego: </w:t>
      </w:r>
    </w:p>
    <w:p w14:paraId="4CEC8E34" w14:textId="77777777" w:rsidR="008F29CC" w:rsidRPr="00932AE7" w:rsidRDefault="008F29CC" w:rsidP="008F29CC">
      <w:pPr>
        <w:pStyle w:val="Default"/>
        <w:rPr>
          <w:b/>
          <w:bCs/>
          <w:sz w:val="28"/>
          <w:szCs w:val="28"/>
        </w:rPr>
      </w:pPr>
    </w:p>
    <w:p w14:paraId="21AE574D" w14:textId="10EB8424" w:rsidR="008F29CC" w:rsidRPr="008F29CC" w:rsidRDefault="008F29CC" w:rsidP="00A2028C">
      <w:pPr>
        <w:pStyle w:val="Default"/>
        <w:rPr>
          <w:bCs/>
        </w:rPr>
      </w:pPr>
      <w:r>
        <w:rPr>
          <w:bCs/>
        </w:rPr>
        <w:t xml:space="preserve">- </w:t>
      </w:r>
      <w:r w:rsidR="005B647C">
        <w:rPr>
          <w:bCs/>
        </w:rPr>
        <w:t xml:space="preserve"> </w:t>
      </w:r>
      <w:r w:rsidRPr="008F29CC">
        <w:rPr>
          <w:bCs/>
        </w:rPr>
        <w:t>Agregat</w:t>
      </w:r>
      <w:r>
        <w:rPr>
          <w:bCs/>
        </w:rPr>
        <w:t xml:space="preserve"> o mocy czynnej</w:t>
      </w:r>
      <w:r w:rsidRPr="008F29CC">
        <w:rPr>
          <w:bCs/>
        </w:rPr>
        <w:t xml:space="preserve"> </w:t>
      </w:r>
      <w:r w:rsidR="007F24A4">
        <w:rPr>
          <w:bCs/>
        </w:rPr>
        <w:t xml:space="preserve">znamionowej, jak w tabeli: </w:t>
      </w:r>
      <w:r w:rsidRPr="008F29CC">
        <w:rPr>
          <w:bCs/>
        </w:rPr>
        <w:t>50 kW</w:t>
      </w:r>
      <w:r w:rsidR="00FD368F">
        <w:rPr>
          <w:bCs/>
        </w:rPr>
        <w:t xml:space="preserve"> (zakres 45-55kW) </w:t>
      </w:r>
      <w:r>
        <w:rPr>
          <w:bCs/>
        </w:rPr>
        <w:t>,</w:t>
      </w:r>
    </w:p>
    <w:p w14:paraId="3857F49F" w14:textId="77777777" w:rsidR="00131CEA" w:rsidRDefault="008F29CC" w:rsidP="00A202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B647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agregat musi pracować jako 3-fazowy</w:t>
      </w:r>
      <w:r w:rsidR="00C677A3">
        <w:rPr>
          <w:rFonts w:ascii="Times New Roman" w:hAnsi="Times New Roman" w:cs="Times New Roman"/>
          <w:sz w:val="24"/>
          <w:szCs w:val="24"/>
        </w:rPr>
        <w:t xml:space="preserve"> o nap. wyjściowym</w:t>
      </w:r>
      <w:r>
        <w:rPr>
          <w:rFonts w:ascii="Times New Roman" w:hAnsi="Times New Roman" w:cs="Times New Roman"/>
          <w:sz w:val="24"/>
          <w:szCs w:val="24"/>
        </w:rPr>
        <w:t xml:space="preserve"> 400/230 V</w:t>
      </w:r>
    </w:p>
    <w:p w14:paraId="215054D3" w14:textId="77777777" w:rsidR="00A2028C" w:rsidRDefault="008F29CC" w:rsidP="00A202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B647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częstotliwość 50 </w:t>
      </w:r>
      <w:proofErr w:type="spellStart"/>
      <w:r>
        <w:rPr>
          <w:rFonts w:ascii="Times New Roman" w:hAnsi="Times New Roman" w:cs="Times New Roman"/>
          <w:sz w:val="24"/>
          <w:szCs w:val="24"/>
        </w:rPr>
        <w:t>Hz</w:t>
      </w:r>
      <w:proofErr w:type="spellEnd"/>
    </w:p>
    <w:p w14:paraId="21D2ED0F" w14:textId="77777777" w:rsidR="008F29CC" w:rsidRDefault="00A2028C" w:rsidP="00A202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8F29CC">
        <w:rPr>
          <w:rFonts w:ascii="Times New Roman" w:hAnsi="Times New Roman" w:cs="Times New Roman"/>
          <w:sz w:val="24"/>
          <w:szCs w:val="24"/>
        </w:rPr>
        <w:t xml:space="preserve"> </w:t>
      </w:r>
      <w:r w:rsidR="005967D4">
        <w:rPr>
          <w:rFonts w:ascii="Times New Roman" w:hAnsi="Times New Roman" w:cs="Times New Roman"/>
          <w:sz w:val="24"/>
          <w:szCs w:val="24"/>
        </w:rPr>
        <w:t>o</w:t>
      </w:r>
      <w:r w:rsidR="005967D4" w:rsidRPr="005967D4">
        <w:rPr>
          <w:rFonts w:ascii="Times New Roman" w:hAnsi="Times New Roman" w:cs="Times New Roman"/>
          <w:sz w:val="24"/>
          <w:szCs w:val="24"/>
        </w:rPr>
        <w:t>dchyłka napięcia w stanie ustalonym (wg PN-ISO 8528-5)</w:t>
      </w:r>
      <w:r w:rsidR="005967D4">
        <w:rPr>
          <w:rFonts w:ascii="Times New Roman" w:hAnsi="Times New Roman" w:cs="Times New Roman"/>
          <w:sz w:val="24"/>
          <w:szCs w:val="24"/>
        </w:rPr>
        <w:t xml:space="preserve"> </w:t>
      </w:r>
      <w:r w:rsidR="005967D4" w:rsidRPr="005967D4">
        <w:rPr>
          <w:rFonts w:ascii="Times New Roman" w:hAnsi="Times New Roman" w:cs="Times New Roman"/>
          <w:sz w:val="24"/>
          <w:szCs w:val="24"/>
        </w:rPr>
        <w:t xml:space="preserve"> ≤ ± 2,5 %</w:t>
      </w:r>
    </w:p>
    <w:p w14:paraId="33DD1A16" w14:textId="77777777" w:rsidR="00A2028C" w:rsidRDefault="00A2028C" w:rsidP="00A202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B647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powinien posiadać układ do ochrony </w:t>
      </w:r>
      <w:proofErr w:type="spellStart"/>
      <w:r>
        <w:rPr>
          <w:rFonts w:ascii="Times New Roman" w:hAnsi="Times New Roman" w:cs="Times New Roman"/>
          <w:sz w:val="24"/>
          <w:szCs w:val="24"/>
        </w:rPr>
        <w:t>p.porażeniowej</w:t>
      </w:r>
      <w:proofErr w:type="spellEnd"/>
    </w:p>
    <w:p w14:paraId="443E9C54" w14:textId="77777777" w:rsidR="00C677A3" w:rsidRDefault="00C677A3" w:rsidP="00A202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B647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układ do stabilizacji napięcia</w:t>
      </w:r>
    </w:p>
    <w:p w14:paraId="3100104B" w14:textId="77777777" w:rsidR="00C677A3" w:rsidRDefault="00C677A3" w:rsidP="00A202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B647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ekonomiczne spalanie</w:t>
      </w:r>
    </w:p>
    <w:p w14:paraId="6A7DD58D" w14:textId="77777777" w:rsidR="00C677A3" w:rsidRDefault="00C677A3" w:rsidP="00A202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5B647C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zbiornik paliwa pozwalający na pracę agregatu ok. 10 godzin.</w:t>
      </w:r>
    </w:p>
    <w:p w14:paraId="36E5CA4C" w14:textId="77777777" w:rsidR="009F200F" w:rsidRDefault="009F200F" w:rsidP="00904CD9">
      <w:pPr>
        <w:pStyle w:val="Default"/>
        <w:rPr>
          <w:b/>
          <w:bCs/>
          <w:sz w:val="28"/>
          <w:szCs w:val="28"/>
        </w:rPr>
      </w:pPr>
    </w:p>
    <w:p w14:paraId="715770BB" w14:textId="2B88B71E" w:rsidR="00904CD9" w:rsidRPr="00C02F49" w:rsidRDefault="00904CD9" w:rsidP="00904CD9">
      <w:pPr>
        <w:pStyle w:val="Default"/>
        <w:rPr>
          <w:b/>
          <w:bCs/>
          <w:sz w:val="28"/>
          <w:szCs w:val="28"/>
        </w:rPr>
      </w:pPr>
      <w:r w:rsidRPr="00C02F49">
        <w:rPr>
          <w:b/>
          <w:bCs/>
          <w:sz w:val="28"/>
          <w:szCs w:val="28"/>
        </w:rPr>
        <w:t xml:space="preserve">Wymagania ogólne agregatu prądotwórczego: </w:t>
      </w:r>
    </w:p>
    <w:p w14:paraId="428C9FA8" w14:textId="77777777" w:rsidR="00904CD9" w:rsidRDefault="00904CD9" w:rsidP="00904CD9">
      <w:pPr>
        <w:pStyle w:val="Default"/>
        <w:rPr>
          <w:b/>
          <w:bCs/>
        </w:rPr>
      </w:pPr>
    </w:p>
    <w:p w14:paraId="27D5D543" w14:textId="77777777" w:rsidR="00904CD9" w:rsidRDefault="00904CD9" w:rsidP="00BD505E">
      <w:pPr>
        <w:pStyle w:val="Default"/>
        <w:jc w:val="both"/>
        <w:rPr>
          <w:bCs/>
        </w:rPr>
      </w:pPr>
      <w:r w:rsidRPr="00904CD9">
        <w:rPr>
          <w:bCs/>
        </w:rPr>
        <w:t xml:space="preserve">Agregaty </w:t>
      </w:r>
      <w:r>
        <w:rPr>
          <w:bCs/>
        </w:rPr>
        <w:t>prądotwórcze w wykonaniu mobilnym powinny posiadać parametry oraz wyposażenie jak agregaty stacjonarne ale dodatkowo:</w:t>
      </w:r>
    </w:p>
    <w:p w14:paraId="64E98F58" w14:textId="77777777" w:rsidR="00904CD9" w:rsidRDefault="00904CD9" w:rsidP="00BD505E">
      <w:pPr>
        <w:pStyle w:val="Default"/>
        <w:jc w:val="both"/>
        <w:rPr>
          <w:bCs/>
        </w:rPr>
      </w:pPr>
      <w:r>
        <w:rPr>
          <w:bCs/>
        </w:rPr>
        <w:t xml:space="preserve">- w wykonaniu zewnętrznym  </w:t>
      </w:r>
      <w:proofErr w:type="spellStart"/>
      <w:r>
        <w:rPr>
          <w:bCs/>
        </w:rPr>
        <w:t>c.n</w:t>
      </w:r>
      <w:proofErr w:type="spellEnd"/>
      <w:r>
        <w:rPr>
          <w:bCs/>
        </w:rPr>
        <w:t>. IP 44</w:t>
      </w:r>
    </w:p>
    <w:p w14:paraId="6F2D03C6" w14:textId="77777777" w:rsidR="00904CD9" w:rsidRDefault="00904CD9" w:rsidP="00BD505E">
      <w:pPr>
        <w:pStyle w:val="Default"/>
        <w:jc w:val="both"/>
        <w:rPr>
          <w:bCs/>
        </w:rPr>
      </w:pPr>
      <w:r>
        <w:rPr>
          <w:bCs/>
        </w:rPr>
        <w:t>- posiadać przyczepę do transportu z zamontowanym agregatem na stałe</w:t>
      </w:r>
    </w:p>
    <w:p w14:paraId="2CF6B6D8" w14:textId="77777777" w:rsidR="000A115F" w:rsidRDefault="000A115F" w:rsidP="00904CD9">
      <w:pPr>
        <w:pStyle w:val="Default"/>
        <w:rPr>
          <w:bCs/>
        </w:rPr>
      </w:pPr>
    </w:p>
    <w:p w14:paraId="0FD15650" w14:textId="77777777" w:rsidR="000A115F" w:rsidRDefault="000A115F" w:rsidP="00904CD9">
      <w:pPr>
        <w:pStyle w:val="Default"/>
        <w:rPr>
          <w:bCs/>
        </w:rPr>
      </w:pPr>
      <w:r>
        <w:rPr>
          <w:bCs/>
          <w:noProof/>
          <w:lang w:eastAsia="pl-PL"/>
        </w:rPr>
        <w:lastRenderedPageBreak/>
        <w:drawing>
          <wp:inline distT="0" distB="0" distL="0" distR="0" wp14:anchorId="35F9FBBF" wp14:editId="523B99FD">
            <wp:extent cx="2720340" cy="2255520"/>
            <wp:effectExtent l="0" t="0" r="3810" b="0"/>
            <wp:docPr id="1" name="Obraz 1" descr="C:\Users\FINEL\Desktop\agregat na przczepc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INEL\Desktop\agregat na przczepce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0340" cy="2255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Cs/>
        </w:rPr>
        <w:t xml:space="preserve">  Zdj.</w:t>
      </w:r>
      <w:r w:rsidR="00767C36">
        <w:rPr>
          <w:bCs/>
        </w:rPr>
        <w:t xml:space="preserve"> 2</w:t>
      </w:r>
      <w:r>
        <w:rPr>
          <w:bCs/>
        </w:rPr>
        <w:t xml:space="preserve"> </w:t>
      </w:r>
      <w:r w:rsidR="00AF2B0A">
        <w:rPr>
          <w:bCs/>
        </w:rPr>
        <w:t>P</w:t>
      </w:r>
      <w:r>
        <w:rPr>
          <w:bCs/>
        </w:rPr>
        <w:t xml:space="preserve">rzykładowy agregat </w:t>
      </w:r>
      <w:r w:rsidR="00D0603B">
        <w:rPr>
          <w:bCs/>
        </w:rPr>
        <w:t xml:space="preserve">mobilny </w:t>
      </w:r>
      <w:r>
        <w:rPr>
          <w:bCs/>
        </w:rPr>
        <w:t>na przyczepce</w:t>
      </w:r>
    </w:p>
    <w:p w14:paraId="6CE8E65E" w14:textId="77777777" w:rsidR="000A115F" w:rsidRDefault="000A115F" w:rsidP="00904CD9">
      <w:pPr>
        <w:pStyle w:val="Default"/>
        <w:rPr>
          <w:bCs/>
        </w:rPr>
      </w:pPr>
    </w:p>
    <w:p w14:paraId="07CEA339" w14:textId="1A8EBF30" w:rsidR="00D3493C" w:rsidRDefault="00E24554" w:rsidP="00BD505E">
      <w:pPr>
        <w:pStyle w:val="Default"/>
        <w:jc w:val="both"/>
        <w:rPr>
          <w:bCs/>
        </w:rPr>
      </w:pPr>
      <w:r>
        <w:rPr>
          <w:bCs/>
        </w:rPr>
        <w:t>- wtyczka 3-faz. z kablem dopasowanym do mocy agregatu ok. 5m długości,  dostosowana do    gniazda w obiekcie np. 63A 5b</w:t>
      </w:r>
      <w:r w:rsidR="00D3493C">
        <w:rPr>
          <w:bCs/>
        </w:rPr>
        <w:t xml:space="preserve"> i </w:t>
      </w:r>
      <w:r>
        <w:rPr>
          <w:bCs/>
        </w:rPr>
        <w:t>32A 5b</w:t>
      </w:r>
      <w:r w:rsidR="00D3493C">
        <w:rPr>
          <w:bCs/>
        </w:rPr>
        <w:t>.</w:t>
      </w:r>
    </w:p>
    <w:p w14:paraId="1D586E11" w14:textId="77777777" w:rsidR="00904CD9" w:rsidRDefault="00D3493C" w:rsidP="00BD505E">
      <w:pPr>
        <w:pStyle w:val="Default"/>
        <w:jc w:val="both"/>
        <w:rPr>
          <w:bCs/>
        </w:rPr>
      </w:pPr>
      <w:r>
        <w:rPr>
          <w:bCs/>
        </w:rPr>
        <w:t xml:space="preserve">- </w:t>
      </w:r>
      <w:r w:rsidR="00904CD9">
        <w:rPr>
          <w:bCs/>
        </w:rPr>
        <w:t xml:space="preserve"> posiadać normy </w:t>
      </w:r>
      <w:r w:rsidR="00A2028C">
        <w:rPr>
          <w:bCs/>
        </w:rPr>
        <w:t>dot. wytrzymałościowe</w:t>
      </w:r>
      <w:r w:rsidR="00312B40">
        <w:rPr>
          <w:bCs/>
        </w:rPr>
        <w:t xml:space="preserve"> i odpornościowe na oddziaływanie zewnętrzne mechaniczne, wg NO-06-A103:2005 dla grupy N.7</w:t>
      </w:r>
      <w:r w:rsidR="00704D03">
        <w:rPr>
          <w:bCs/>
        </w:rPr>
        <w:t xml:space="preserve"> oraz posiadać zabezpieczenia antykorozyjne  lub być wykonany z mat. Odpornych na czynniki atmosferyczne. </w:t>
      </w:r>
    </w:p>
    <w:p w14:paraId="64834A08" w14:textId="77777777" w:rsidR="00A2028C" w:rsidRDefault="00A2028C" w:rsidP="00BD505E">
      <w:pPr>
        <w:pStyle w:val="Default"/>
        <w:jc w:val="both"/>
        <w:rPr>
          <w:bCs/>
        </w:rPr>
      </w:pPr>
      <w:r>
        <w:rPr>
          <w:bCs/>
        </w:rPr>
        <w:t>- możliwość dodatkowego uziemienia</w:t>
      </w:r>
      <w:r w:rsidR="00820699">
        <w:rPr>
          <w:bCs/>
        </w:rPr>
        <w:t xml:space="preserve"> (śruba lub styk uziemiający)</w:t>
      </w:r>
    </w:p>
    <w:p w14:paraId="1BBBF62A" w14:textId="77777777" w:rsidR="00810FD1" w:rsidRDefault="00810FD1" w:rsidP="00BD505E">
      <w:pPr>
        <w:pStyle w:val="Default"/>
        <w:jc w:val="both"/>
        <w:rPr>
          <w:bCs/>
        </w:rPr>
      </w:pPr>
      <w:r>
        <w:rPr>
          <w:bCs/>
        </w:rPr>
        <w:t>- podgrzewacz bloku silnika oraz cieczy chłodzącej</w:t>
      </w:r>
    </w:p>
    <w:p w14:paraId="5C61F703" w14:textId="77777777" w:rsidR="00932AE7" w:rsidRDefault="00932AE7" w:rsidP="00904CD9">
      <w:pPr>
        <w:pStyle w:val="Default"/>
        <w:rPr>
          <w:bCs/>
        </w:rPr>
      </w:pPr>
    </w:p>
    <w:p w14:paraId="354E2168" w14:textId="77777777" w:rsidR="00932AE7" w:rsidRPr="00932AE7" w:rsidRDefault="00932AE7" w:rsidP="00904CD9">
      <w:pPr>
        <w:pStyle w:val="Default"/>
        <w:rPr>
          <w:b/>
          <w:sz w:val="28"/>
          <w:szCs w:val="28"/>
        </w:rPr>
      </w:pPr>
      <w:r w:rsidRPr="00932AE7">
        <w:rPr>
          <w:b/>
          <w:sz w:val="28"/>
          <w:szCs w:val="28"/>
        </w:rPr>
        <w:t>Wymagany zakres prac do wykonania przez Wykonawcę:</w:t>
      </w:r>
    </w:p>
    <w:p w14:paraId="11645B2A" w14:textId="77777777" w:rsidR="00932AE7" w:rsidRDefault="00932AE7" w:rsidP="00904CD9">
      <w:pPr>
        <w:pStyle w:val="Default"/>
      </w:pPr>
    </w:p>
    <w:p w14:paraId="6969D830" w14:textId="77777777" w:rsidR="00E24554" w:rsidRPr="00E24554" w:rsidRDefault="00932AE7" w:rsidP="00BD505E">
      <w:pPr>
        <w:pStyle w:val="Default"/>
        <w:numPr>
          <w:ilvl w:val="0"/>
          <w:numId w:val="5"/>
        </w:numPr>
        <w:jc w:val="both"/>
        <w:rPr>
          <w:bCs/>
        </w:rPr>
      </w:pPr>
      <w:r>
        <w:t xml:space="preserve">Uruchomienie agregatu prądotwórczego, testowanie i sporządzenie protokołu. </w:t>
      </w:r>
    </w:p>
    <w:p w14:paraId="1C979377" w14:textId="77777777" w:rsidR="00E24554" w:rsidRPr="00E24554" w:rsidRDefault="00932AE7" w:rsidP="00BD505E">
      <w:pPr>
        <w:pStyle w:val="Default"/>
        <w:numPr>
          <w:ilvl w:val="0"/>
          <w:numId w:val="5"/>
        </w:numPr>
        <w:jc w:val="both"/>
        <w:rPr>
          <w:bCs/>
        </w:rPr>
      </w:pPr>
      <w:r>
        <w:t xml:space="preserve"> Przeprowadzenie szkolenia z obsługi i eksploatacji agregatu prądotwórczego dla wskazanych przez Zamawiającego pracowników użytkownika. </w:t>
      </w:r>
    </w:p>
    <w:p w14:paraId="7E00F087" w14:textId="31F59F33" w:rsidR="00932AE7" w:rsidRPr="00FD368F" w:rsidRDefault="00932AE7" w:rsidP="00BD505E">
      <w:pPr>
        <w:pStyle w:val="Default"/>
        <w:numPr>
          <w:ilvl w:val="0"/>
          <w:numId w:val="5"/>
        </w:numPr>
        <w:jc w:val="both"/>
        <w:rPr>
          <w:bCs/>
        </w:rPr>
      </w:pPr>
      <w:r>
        <w:t>Dostarczenie harmonogramu czynności serwisowych w okresie gwarancyjnym dla agregatu prądotwórczeg</w:t>
      </w:r>
      <w:r w:rsidR="00E24554">
        <w:t>o</w:t>
      </w:r>
      <w:r w:rsidR="009F200F">
        <w:t>,</w:t>
      </w:r>
      <w:r w:rsidR="009F200F" w:rsidRPr="009F200F">
        <w:t xml:space="preserve"> </w:t>
      </w:r>
      <w:r w:rsidR="009F200F">
        <w:t>w momencie przekazania urządzeń</w:t>
      </w:r>
      <w:r w:rsidR="009F200F">
        <w:t>.</w:t>
      </w:r>
    </w:p>
    <w:p w14:paraId="011363A0" w14:textId="45448ED7" w:rsidR="00FD368F" w:rsidRPr="00904CD9" w:rsidRDefault="00FD368F" w:rsidP="00FD368F">
      <w:pPr>
        <w:pStyle w:val="Default"/>
        <w:jc w:val="both"/>
        <w:rPr>
          <w:bCs/>
        </w:rPr>
      </w:pPr>
    </w:p>
    <w:p w14:paraId="05186302" w14:textId="77777777" w:rsidR="00904CD9" w:rsidRPr="00520879" w:rsidRDefault="00904CD9" w:rsidP="00904CD9">
      <w:pPr>
        <w:pStyle w:val="Default"/>
      </w:pPr>
    </w:p>
    <w:p w14:paraId="139AEFDD" w14:textId="0B1F669B" w:rsidR="007B3F0F" w:rsidRDefault="00FD368F" w:rsidP="00FD368F">
      <w:pPr>
        <w:pStyle w:val="Default"/>
        <w:rPr>
          <w:b/>
          <w:sz w:val="28"/>
          <w:szCs w:val="28"/>
        </w:rPr>
      </w:pPr>
      <w:r>
        <w:rPr>
          <w:b/>
          <w:sz w:val="28"/>
          <w:szCs w:val="28"/>
        </w:rPr>
        <w:t>Uwagi</w:t>
      </w:r>
      <w:r w:rsidRPr="00932AE7">
        <w:rPr>
          <w:b/>
          <w:sz w:val="28"/>
          <w:szCs w:val="28"/>
        </w:rPr>
        <w:t>:</w:t>
      </w:r>
    </w:p>
    <w:p w14:paraId="4EB004DA" w14:textId="77777777" w:rsidR="00FD368F" w:rsidRPr="00FD368F" w:rsidRDefault="00FD368F" w:rsidP="00FD368F">
      <w:pPr>
        <w:pStyle w:val="Default"/>
        <w:rPr>
          <w:b/>
          <w:sz w:val="28"/>
          <w:szCs w:val="28"/>
        </w:rPr>
      </w:pPr>
    </w:p>
    <w:p w14:paraId="2EE9FB08" w14:textId="51B6F00B" w:rsidR="00FD368F" w:rsidRPr="00FD368F" w:rsidRDefault="00FD368F" w:rsidP="00FD368F">
      <w:pPr>
        <w:pStyle w:val="Default"/>
        <w:numPr>
          <w:ilvl w:val="0"/>
          <w:numId w:val="7"/>
        </w:numPr>
        <w:suppressAutoHyphens/>
        <w:autoSpaceDN/>
        <w:adjustRightInd/>
        <w:spacing w:line="360" w:lineRule="auto"/>
        <w:ind w:right="4"/>
        <w:jc w:val="both"/>
        <w:rPr>
          <w:b/>
          <w:u w:val="single"/>
        </w:rPr>
      </w:pPr>
      <w:r>
        <w:t>O</w:t>
      </w:r>
      <w:r w:rsidRPr="00C645F3">
        <w:t xml:space="preserve">ferowane agregaty mobilne </w:t>
      </w:r>
      <w:r>
        <w:t xml:space="preserve">muszą </w:t>
      </w:r>
      <w:r w:rsidRPr="00C645F3">
        <w:t>spełnia</w:t>
      </w:r>
      <w:r>
        <w:t>ć</w:t>
      </w:r>
      <w:r w:rsidRPr="00C645F3">
        <w:t xml:space="preserve"> normy emisji spalin </w:t>
      </w:r>
      <w:proofErr w:type="spellStart"/>
      <w:r w:rsidRPr="00C645F3">
        <w:t>Stage</w:t>
      </w:r>
      <w:proofErr w:type="spellEnd"/>
      <w:r w:rsidRPr="00C645F3">
        <w:t xml:space="preserve"> V.</w:t>
      </w:r>
    </w:p>
    <w:p w14:paraId="09B2E438" w14:textId="77777777" w:rsidR="00FD368F" w:rsidRPr="00FD368F" w:rsidRDefault="00FD368F" w:rsidP="00FD368F">
      <w:pPr>
        <w:spacing w:before="240" w:line="240" w:lineRule="auto"/>
        <w:rPr>
          <w:rFonts w:ascii="Times New Roman" w:hAnsi="Times New Roman" w:cs="Times New Roman"/>
          <w:sz w:val="24"/>
          <w:szCs w:val="24"/>
        </w:rPr>
      </w:pPr>
    </w:p>
    <w:sectPr w:rsidR="00FD368F" w:rsidRPr="00FD368F" w:rsidSect="00520879">
      <w:headerReference w:type="default" r:id="rId10"/>
      <w:pgSz w:w="11906" w:h="16838"/>
      <w:pgMar w:top="709" w:right="991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E83061" w14:textId="77777777" w:rsidR="00B707B8" w:rsidRDefault="00B707B8" w:rsidP="00C02F49">
      <w:pPr>
        <w:spacing w:after="0" w:line="240" w:lineRule="auto"/>
      </w:pPr>
      <w:r>
        <w:separator/>
      </w:r>
    </w:p>
  </w:endnote>
  <w:endnote w:type="continuationSeparator" w:id="0">
    <w:p w14:paraId="6F8439B0" w14:textId="77777777" w:rsidR="00B707B8" w:rsidRDefault="00B707B8" w:rsidP="00C02F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99C241" w14:textId="77777777" w:rsidR="00B707B8" w:rsidRDefault="00B707B8" w:rsidP="00C02F49">
      <w:pPr>
        <w:spacing w:after="0" w:line="240" w:lineRule="auto"/>
      </w:pPr>
      <w:r>
        <w:separator/>
      </w:r>
    </w:p>
  </w:footnote>
  <w:footnote w:type="continuationSeparator" w:id="0">
    <w:p w14:paraId="7BE4A103" w14:textId="77777777" w:rsidR="00B707B8" w:rsidRDefault="00B707B8" w:rsidP="00C02F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328FCC" w14:textId="57EA4545" w:rsidR="00BD505E" w:rsidRPr="00081CE6" w:rsidRDefault="00BD505E" w:rsidP="00BD505E">
    <w:pPr>
      <w:pStyle w:val="Nagwek"/>
      <w:jc w:val="center"/>
      <w:rPr>
        <w:sz w:val="16"/>
        <w:szCs w:val="16"/>
      </w:rPr>
    </w:pPr>
    <w:r w:rsidRPr="00081CE6">
      <w:rPr>
        <w:sz w:val="16"/>
        <w:szCs w:val="16"/>
      </w:rPr>
      <w:t xml:space="preserve">Specyfikacja Warunków Zamówienia dla </w:t>
    </w:r>
    <w:r w:rsidR="0092030B">
      <w:rPr>
        <w:sz w:val="16"/>
        <w:szCs w:val="16"/>
      </w:rPr>
      <w:t>dostaw</w:t>
    </w:r>
    <w:r w:rsidRPr="00081CE6">
      <w:rPr>
        <w:sz w:val="16"/>
        <w:szCs w:val="16"/>
      </w:rPr>
      <w:t>, w postępowaniu o wartości mniejszej niż próg unijny, tryb podstawowy,</w:t>
    </w:r>
  </w:p>
  <w:p w14:paraId="0AC33EBC" w14:textId="3B94A42F" w:rsidR="00BD505E" w:rsidRPr="00081CE6" w:rsidRDefault="00BD505E" w:rsidP="00BD505E">
    <w:pPr>
      <w:pStyle w:val="Nagwek"/>
      <w:jc w:val="center"/>
      <w:rPr>
        <w:sz w:val="16"/>
        <w:szCs w:val="16"/>
      </w:rPr>
    </w:pPr>
    <w:r>
      <w:rPr>
        <w:sz w:val="16"/>
        <w:szCs w:val="16"/>
      </w:rPr>
      <w:t>bez</w:t>
    </w:r>
    <w:r w:rsidRPr="00081CE6">
      <w:rPr>
        <w:sz w:val="16"/>
        <w:szCs w:val="16"/>
      </w:rPr>
      <w:t xml:space="preserve"> możliwości prowadzenia negocjacji - nr sprawy: </w:t>
    </w:r>
    <w:r w:rsidRPr="00081CE6">
      <w:rPr>
        <w:b/>
        <w:sz w:val="16"/>
        <w:szCs w:val="16"/>
      </w:rPr>
      <w:t>NIP.271.1.</w:t>
    </w:r>
    <w:r w:rsidR="00E9093F">
      <w:rPr>
        <w:b/>
        <w:sz w:val="16"/>
        <w:szCs w:val="16"/>
      </w:rPr>
      <w:t>1</w:t>
    </w:r>
    <w:r w:rsidR="009F200F">
      <w:rPr>
        <w:b/>
        <w:sz w:val="16"/>
        <w:szCs w:val="16"/>
      </w:rPr>
      <w:t>6</w:t>
    </w:r>
    <w:r w:rsidRPr="00081CE6">
      <w:rPr>
        <w:b/>
        <w:sz w:val="16"/>
        <w:szCs w:val="16"/>
      </w:rPr>
      <w:t>.202</w:t>
    </w:r>
    <w:r w:rsidR="0092030B">
      <w:rPr>
        <w:b/>
        <w:sz w:val="16"/>
        <w:szCs w:val="16"/>
      </w:rPr>
      <w:t>3</w:t>
    </w:r>
    <w:r w:rsidRPr="00081CE6">
      <w:rPr>
        <w:b/>
        <w:sz w:val="16"/>
        <w:szCs w:val="16"/>
      </w:rPr>
      <w:t>.KK</w:t>
    </w:r>
  </w:p>
  <w:p w14:paraId="472563BC" w14:textId="77777777" w:rsidR="00C02F49" w:rsidRDefault="00C02F4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15C61"/>
    <w:multiLevelType w:val="hybridMultilevel"/>
    <w:tmpl w:val="4D76FA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090AAA"/>
    <w:multiLevelType w:val="hybridMultilevel"/>
    <w:tmpl w:val="FD809C66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510425"/>
    <w:multiLevelType w:val="hybridMultilevel"/>
    <w:tmpl w:val="95A66A7A"/>
    <w:lvl w:ilvl="0" w:tplc="EBBE659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5E0D6E4F"/>
    <w:multiLevelType w:val="hybridMultilevel"/>
    <w:tmpl w:val="748A5E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646A1A"/>
    <w:multiLevelType w:val="hybridMultilevel"/>
    <w:tmpl w:val="D5026A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126474"/>
    <w:multiLevelType w:val="hybridMultilevel"/>
    <w:tmpl w:val="B6DA6A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5705F7"/>
    <w:multiLevelType w:val="hybridMultilevel"/>
    <w:tmpl w:val="752ECAE2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935192">
    <w:abstractNumId w:val="4"/>
  </w:num>
  <w:num w:numId="2" w16cid:durableId="268511193">
    <w:abstractNumId w:val="1"/>
  </w:num>
  <w:num w:numId="3" w16cid:durableId="1571381976">
    <w:abstractNumId w:val="6"/>
  </w:num>
  <w:num w:numId="4" w16cid:durableId="427778393">
    <w:abstractNumId w:val="5"/>
  </w:num>
  <w:num w:numId="5" w16cid:durableId="955134044">
    <w:abstractNumId w:val="2"/>
  </w:num>
  <w:num w:numId="6" w16cid:durableId="263269796">
    <w:abstractNumId w:val="0"/>
  </w:num>
  <w:num w:numId="7" w16cid:durableId="84220819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27C"/>
    <w:rsid w:val="00047441"/>
    <w:rsid w:val="0005456E"/>
    <w:rsid w:val="000A115F"/>
    <w:rsid w:val="000D73F2"/>
    <w:rsid w:val="000E4D5E"/>
    <w:rsid w:val="00131CEA"/>
    <w:rsid w:val="00144A2C"/>
    <w:rsid w:val="00165E2B"/>
    <w:rsid w:val="001D7E02"/>
    <w:rsid w:val="002837E9"/>
    <w:rsid w:val="002F6D01"/>
    <w:rsid w:val="0031275A"/>
    <w:rsid w:val="00312B40"/>
    <w:rsid w:val="00372316"/>
    <w:rsid w:val="003864A6"/>
    <w:rsid w:val="003A2C7B"/>
    <w:rsid w:val="004B1576"/>
    <w:rsid w:val="00520879"/>
    <w:rsid w:val="0053305A"/>
    <w:rsid w:val="005967D4"/>
    <w:rsid w:val="005B647C"/>
    <w:rsid w:val="00621B19"/>
    <w:rsid w:val="006637F5"/>
    <w:rsid w:val="006C5F92"/>
    <w:rsid w:val="006E6D32"/>
    <w:rsid w:val="00704D03"/>
    <w:rsid w:val="00714C8A"/>
    <w:rsid w:val="007661D5"/>
    <w:rsid w:val="00767C36"/>
    <w:rsid w:val="007B3F0F"/>
    <w:rsid w:val="007F24A4"/>
    <w:rsid w:val="00810FD1"/>
    <w:rsid w:val="00820699"/>
    <w:rsid w:val="00855B27"/>
    <w:rsid w:val="008F29CC"/>
    <w:rsid w:val="00904CD9"/>
    <w:rsid w:val="00916764"/>
    <w:rsid w:val="0092030B"/>
    <w:rsid w:val="00932AE7"/>
    <w:rsid w:val="00950539"/>
    <w:rsid w:val="009B3728"/>
    <w:rsid w:val="009F200F"/>
    <w:rsid w:val="00A2028C"/>
    <w:rsid w:val="00A8647B"/>
    <w:rsid w:val="00A93CB8"/>
    <w:rsid w:val="00AF2B0A"/>
    <w:rsid w:val="00B707B8"/>
    <w:rsid w:val="00BA7770"/>
    <w:rsid w:val="00BB043C"/>
    <w:rsid w:val="00BD505E"/>
    <w:rsid w:val="00C02F49"/>
    <w:rsid w:val="00C46144"/>
    <w:rsid w:val="00C677A3"/>
    <w:rsid w:val="00D0603B"/>
    <w:rsid w:val="00D3493C"/>
    <w:rsid w:val="00DB276C"/>
    <w:rsid w:val="00DF7D37"/>
    <w:rsid w:val="00E24554"/>
    <w:rsid w:val="00E9093F"/>
    <w:rsid w:val="00F21590"/>
    <w:rsid w:val="00F6627C"/>
    <w:rsid w:val="00FC7BF1"/>
    <w:rsid w:val="00FD368F"/>
    <w:rsid w:val="00FF4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D6E9DB"/>
  <w15:docId w15:val="{6B91A7AA-D19B-4A2D-BC97-775D9FE0E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F6627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F662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20879"/>
    <w:pPr>
      <w:ind w:left="720"/>
      <w:contextualSpacing/>
    </w:pPr>
  </w:style>
  <w:style w:type="paragraph" w:styleId="Nagwek">
    <w:name w:val="header"/>
    <w:basedOn w:val="Normalny"/>
    <w:link w:val="NagwekZnak"/>
    <w:unhideWhenUsed/>
    <w:rsid w:val="00C02F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C02F49"/>
  </w:style>
  <w:style w:type="paragraph" w:styleId="Stopka">
    <w:name w:val="footer"/>
    <w:basedOn w:val="Normalny"/>
    <w:link w:val="StopkaZnak"/>
    <w:uiPriority w:val="99"/>
    <w:unhideWhenUsed/>
    <w:rsid w:val="00C02F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02F49"/>
  </w:style>
  <w:style w:type="paragraph" w:styleId="Tekstdymka">
    <w:name w:val="Balloon Text"/>
    <w:basedOn w:val="Normalny"/>
    <w:link w:val="TekstdymkaZnak"/>
    <w:uiPriority w:val="99"/>
    <w:semiHidden/>
    <w:unhideWhenUsed/>
    <w:rsid w:val="000A11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A115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1DF923-074D-462B-8FF4-BE27C21CF8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949</Words>
  <Characters>5700</Characters>
  <Application>Microsoft Office Word</Application>
  <DocSecurity>4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FINEL</dc:creator>
  <cp:lastModifiedBy>Kornelia</cp:lastModifiedBy>
  <cp:revision>2</cp:revision>
  <cp:lastPrinted>2023-10-12T06:11:00Z</cp:lastPrinted>
  <dcterms:created xsi:type="dcterms:W3CDTF">2023-10-24T11:07:00Z</dcterms:created>
  <dcterms:modified xsi:type="dcterms:W3CDTF">2023-10-24T11:07:00Z</dcterms:modified>
</cp:coreProperties>
</file>